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569E" w14:textId="77777777" w:rsidR="00D72B58" w:rsidRDefault="006C5ED5">
      <w:pPr>
        <w:pStyle w:val="Heading1"/>
        <w:rPr>
          <w:sz w:val="42"/>
          <w:szCs w:val="42"/>
        </w:rPr>
      </w:pPr>
      <w:bookmarkStart w:id="0" w:name="_lrd53kqtmj3o" w:colFirst="0" w:colLast="0"/>
      <w:bookmarkEnd w:id="0"/>
      <w:r>
        <w:rPr>
          <w:sz w:val="42"/>
          <w:szCs w:val="42"/>
        </w:rPr>
        <w:t>Navigating the Desktop, Shutting Down, Restarting, and Turning off Computer</w:t>
      </w:r>
    </w:p>
    <w:p w14:paraId="5552569F" w14:textId="77777777" w:rsidR="00D72B58" w:rsidRDefault="006C5ED5">
      <w:pPr>
        <w:rPr>
          <w:sz w:val="24"/>
          <w:szCs w:val="24"/>
        </w:rPr>
      </w:pPr>
      <w:r>
        <w:rPr>
          <w:sz w:val="24"/>
          <w:szCs w:val="24"/>
        </w:rPr>
        <w:t>Allotted time: 45 minutes</w:t>
      </w:r>
    </w:p>
    <w:p w14:paraId="555256A0" w14:textId="77777777" w:rsidR="00D72B58" w:rsidRDefault="006C5ED5">
      <w:pPr>
        <w:rPr>
          <w:sz w:val="24"/>
          <w:szCs w:val="24"/>
        </w:rPr>
      </w:pPr>
      <w:r>
        <w:rPr>
          <w:sz w:val="24"/>
          <w:szCs w:val="24"/>
        </w:rPr>
        <w:t>Group size: small group</w:t>
      </w:r>
    </w:p>
    <w:p w14:paraId="555256A1" w14:textId="77777777" w:rsidR="00D72B58" w:rsidRDefault="006C5ED5">
      <w:pPr>
        <w:rPr>
          <w:sz w:val="24"/>
          <w:szCs w:val="24"/>
        </w:rPr>
      </w:pPr>
      <w:r>
        <w:rPr>
          <w:sz w:val="24"/>
          <w:szCs w:val="24"/>
        </w:rPr>
        <w:t>Standards: Expanded Core Curriculum, Assistive Technology</w:t>
      </w:r>
    </w:p>
    <w:p w14:paraId="555256A2" w14:textId="77777777" w:rsidR="00D72B58" w:rsidRDefault="006C5E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Standard - CC.1.2.11-</w:t>
      </w:r>
      <w:r>
        <w:rPr>
          <w:sz w:val="24"/>
          <w:szCs w:val="24"/>
        </w:rPr>
        <w:tab/>
      </w:r>
    </w:p>
    <w:p w14:paraId="555256A3" w14:textId="77777777" w:rsidR="00D72B58" w:rsidRDefault="006C5E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Integrate and evaluate multiple sources of information presented in different media or formats (e.g., visually, quantitatively) as well as in words to address a question or solve a problem.</w:t>
      </w:r>
    </w:p>
    <w:p w14:paraId="555256A4" w14:textId="77777777" w:rsidR="00D72B58" w:rsidRDefault="006C5ED5" w:rsidP="006C5ED5">
      <w:pPr>
        <w:pStyle w:val="Heading2"/>
      </w:pPr>
      <w:r>
        <w:t>Materials</w:t>
      </w:r>
    </w:p>
    <w:p w14:paraId="555256A5" w14:textId="77777777" w:rsidR="00D72B58" w:rsidRDefault="00D72B58">
      <w:pPr>
        <w:spacing w:after="160" w:line="259" w:lineRule="auto"/>
        <w:rPr>
          <w:sz w:val="24"/>
          <w:szCs w:val="24"/>
        </w:rPr>
      </w:pPr>
    </w:p>
    <w:p w14:paraId="555256A6" w14:textId="77777777" w:rsidR="00D72B58" w:rsidRDefault="006C5ED5">
      <w:pPr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Desktop </w:t>
      </w:r>
      <w:proofErr w:type="gramStart"/>
      <w:r>
        <w:rPr>
          <w:sz w:val="24"/>
          <w:szCs w:val="24"/>
        </w:rPr>
        <w:t>computers  with</w:t>
      </w:r>
      <w:proofErr w:type="gramEnd"/>
      <w:r>
        <w:rPr>
          <w:sz w:val="24"/>
          <w:szCs w:val="24"/>
        </w:rPr>
        <w:t xml:space="preserve"> JAWS installed.</w:t>
      </w:r>
    </w:p>
    <w:p w14:paraId="555256A7" w14:textId="77777777" w:rsidR="00D72B58" w:rsidRDefault="006C5ED5">
      <w:pPr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Stable internet</w:t>
      </w:r>
      <w:r>
        <w:rPr>
          <w:sz w:val="24"/>
          <w:szCs w:val="24"/>
        </w:rPr>
        <w:t xml:space="preserve"> connection. </w:t>
      </w:r>
    </w:p>
    <w:p w14:paraId="555256A8" w14:textId="77777777" w:rsidR="00D72B58" w:rsidRDefault="00D72B58">
      <w:pPr>
        <w:rPr>
          <w:sz w:val="24"/>
          <w:szCs w:val="24"/>
        </w:rPr>
      </w:pPr>
    </w:p>
    <w:p w14:paraId="555256A9" w14:textId="77777777" w:rsidR="00D72B58" w:rsidRDefault="006C5ED5">
      <w:pPr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14:paraId="555256AA" w14:textId="77777777" w:rsidR="00D72B58" w:rsidRDefault="006C5ED5">
      <w:pPr>
        <w:rPr>
          <w:sz w:val="24"/>
          <w:szCs w:val="24"/>
        </w:rPr>
      </w:pPr>
      <w:r>
        <w:rPr>
          <w:sz w:val="24"/>
          <w:szCs w:val="24"/>
        </w:rPr>
        <w:t>Students will be able to:</w:t>
      </w:r>
    </w:p>
    <w:p w14:paraId="555256AB" w14:textId="77777777" w:rsidR="00D72B58" w:rsidRDefault="006C5ED5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Navigate the desktop using JAWS.</w:t>
      </w:r>
    </w:p>
    <w:p w14:paraId="555256AC" w14:textId="77777777" w:rsidR="00D72B58" w:rsidRDefault="006C5ED5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Learn how to turn off, shut down, and restart the computer.</w:t>
      </w:r>
    </w:p>
    <w:p w14:paraId="555256AD" w14:textId="77777777" w:rsidR="00D72B58" w:rsidRDefault="006C5ED5">
      <w:pPr>
        <w:pStyle w:val="Heading2"/>
        <w:rPr>
          <w:sz w:val="34"/>
          <w:szCs w:val="34"/>
        </w:rPr>
      </w:pPr>
      <w:bookmarkStart w:id="1" w:name="_wfiu3eld1g36" w:colFirst="0" w:colLast="0"/>
      <w:bookmarkEnd w:id="1"/>
      <w:proofErr w:type="gramStart"/>
      <w:r>
        <w:rPr>
          <w:sz w:val="34"/>
          <w:szCs w:val="34"/>
        </w:rPr>
        <w:t>The what</w:t>
      </w:r>
      <w:proofErr w:type="gramEnd"/>
      <w:r>
        <w:rPr>
          <w:sz w:val="34"/>
          <w:szCs w:val="34"/>
        </w:rPr>
        <w:t xml:space="preserve"> and why of this lesson</w:t>
      </w:r>
    </w:p>
    <w:p w14:paraId="555256AE" w14:textId="77777777" w:rsidR="00D72B58" w:rsidRDefault="006C5ED5">
      <w:pPr>
        <w:rPr>
          <w:sz w:val="24"/>
          <w:szCs w:val="24"/>
        </w:rPr>
      </w:pPr>
      <w:r>
        <w:rPr>
          <w:sz w:val="24"/>
          <w:szCs w:val="24"/>
        </w:rPr>
        <w:t>What: To navigate the desktop, shut down, restart, and turn off the computer.</w:t>
      </w:r>
    </w:p>
    <w:p w14:paraId="555256AF" w14:textId="77777777" w:rsidR="00D72B58" w:rsidRDefault="006C5ED5">
      <w:pPr>
        <w:rPr>
          <w:sz w:val="24"/>
          <w:szCs w:val="24"/>
        </w:rPr>
      </w:pPr>
      <w:r>
        <w:rPr>
          <w:sz w:val="24"/>
          <w:szCs w:val="24"/>
        </w:rPr>
        <w:t>Why: This can help with troubleshooting issues that arise.</w:t>
      </w:r>
    </w:p>
    <w:p w14:paraId="555256B0" w14:textId="77777777" w:rsidR="00D72B58" w:rsidRDefault="00D72B58">
      <w:pPr>
        <w:rPr>
          <w:sz w:val="24"/>
          <w:szCs w:val="24"/>
        </w:rPr>
      </w:pPr>
    </w:p>
    <w:p w14:paraId="555256B1" w14:textId="77777777" w:rsidR="00D72B58" w:rsidRDefault="006C5ED5">
      <w:pPr>
        <w:pStyle w:val="Heading2"/>
        <w:rPr>
          <w:sz w:val="34"/>
          <w:szCs w:val="34"/>
        </w:rPr>
      </w:pPr>
      <w:bookmarkStart w:id="2" w:name="_jedcblmgovjo" w:colFirst="0" w:colLast="0"/>
      <w:bookmarkEnd w:id="2"/>
      <w:r>
        <w:rPr>
          <w:sz w:val="34"/>
          <w:szCs w:val="34"/>
        </w:rPr>
        <w:t>Do now:</w:t>
      </w:r>
    </w:p>
    <w:p w14:paraId="555256B2" w14:textId="77777777" w:rsidR="00D72B58" w:rsidRDefault="006C5ED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in</w:t>
      </w:r>
    </w:p>
    <w:p w14:paraId="555256B3" w14:textId="77777777" w:rsidR="00D72B58" w:rsidRDefault="006C5ED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JAWS</w:t>
      </w:r>
    </w:p>
    <w:p w14:paraId="555256B4" w14:textId="77777777" w:rsidR="00D72B58" w:rsidRDefault="00D72B58">
      <w:pPr>
        <w:rPr>
          <w:sz w:val="24"/>
          <w:szCs w:val="24"/>
        </w:rPr>
      </w:pPr>
    </w:p>
    <w:p w14:paraId="555256B5" w14:textId="77777777" w:rsidR="00D72B58" w:rsidRDefault="006C5ED5">
      <w:pPr>
        <w:pStyle w:val="Heading2"/>
        <w:rPr>
          <w:sz w:val="34"/>
          <w:szCs w:val="34"/>
        </w:rPr>
      </w:pPr>
      <w:bookmarkStart w:id="3" w:name="_7n1ylbk627np" w:colFirst="0" w:colLast="0"/>
      <w:bookmarkEnd w:id="3"/>
      <w:r>
        <w:rPr>
          <w:sz w:val="34"/>
          <w:szCs w:val="34"/>
        </w:rPr>
        <w:t>Keyboard Commands</w:t>
      </w:r>
    </w:p>
    <w:p w14:paraId="555256B6" w14:textId="77777777" w:rsidR="00D72B58" w:rsidRDefault="00D72B58">
      <w:pPr>
        <w:rPr>
          <w:sz w:val="24"/>
          <w:szCs w:val="24"/>
        </w:rPr>
      </w:pPr>
    </w:p>
    <w:p w14:paraId="555256B7" w14:textId="77777777" w:rsidR="00D72B58" w:rsidRDefault="006C5ED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Windows M-Minimizes all windows and takes you to the desktop.</w:t>
      </w:r>
    </w:p>
    <w:p w14:paraId="555256B8" w14:textId="77777777" w:rsidR="00D72B58" w:rsidRDefault="006C5ED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Windows D-Minimizes all windows and takes you to the desktop. Pressing windows D again will return you to the current program you were in.</w:t>
      </w:r>
    </w:p>
    <w:p w14:paraId="555256B9" w14:textId="77777777" w:rsidR="00D72B58" w:rsidRDefault="006C5ED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Press the right and left arrow keys to navigate between the different icons on your desktop. You can use first letter</w:t>
      </w:r>
      <w:r>
        <w:rPr>
          <w:sz w:val="24"/>
          <w:szCs w:val="24"/>
        </w:rPr>
        <w:t xml:space="preserve"> navigation to move to a specific program.</w:t>
      </w:r>
    </w:p>
    <w:p w14:paraId="555256BA" w14:textId="77777777" w:rsidR="00D72B58" w:rsidRDefault="006C5ED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control home and end to move to the top and bottom of the icons.</w:t>
      </w:r>
    </w:p>
    <w:p w14:paraId="555256BB" w14:textId="77777777" w:rsidR="00D72B58" w:rsidRDefault="006C5ED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Press windows T to move to the taskbar.</w:t>
      </w:r>
    </w:p>
    <w:p w14:paraId="555256BC" w14:textId="77777777" w:rsidR="00D72B58" w:rsidRDefault="006C5ED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Press windows B to move to the system tray.</w:t>
      </w:r>
    </w:p>
    <w:p w14:paraId="555256BD" w14:textId="77777777" w:rsidR="00D72B58" w:rsidRDefault="006C5ED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Press windows tab to access </w:t>
      </w:r>
      <w:proofErr w:type="spellStart"/>
      <w:r>
        <w:rPr>
          <w:sz w:val="24"/>
          <w:szCs w:val="24"/>
        </w:rPr>
        <w:t>taskview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Taskview</w:t>
      </w:r>
      <w:proofErr w:type="spellEnd"/>
      <w:r>
        <w:rPr>
          <w:sz w:val="24"/>
          <w:szCs w:val="24"/>
        </w:rPr>
        <w:t xml:space="preserve"> lists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 apps you have open.</w:t>
      </w:r>
    </w:p>
    <w:p w14:paraId="555256BE" w14:textId="77777777" w:rsidR="00D72B58" w:rsidRDefault="00D72B58">
      <w:pPr>
        <w:rPr>
          <w:sz w:val="24"/>
          <w:szCs w:val="24"/>
        </w:rPr>
      </w:pPr>
    </w:p>
    <w:p w14:paraId="555256BF" w14:textId="77777777" w:rsidR="00D72B58" w:rsidRDefault="006C5ED5">
      <w:pPr>
        <w:pStyle w:val="Heading2"/>
      </w:pPr>
      <w:bookmarkStart w:id="4" w:name="_z8cmp0ivhyr0" w:colFirst="0" w:colLast="0"/>
      <w:bookmarkEnd w:id="4"/>
      <w:r>
        <w:t>Instruction</w:t>
      </w:r>
    </w:p>
    <w:p w14:paraId="555256C0" w14:textId="77777777" w:rsidR="00D72B58" w:rsidRDefault="00D72B58"/>
    <w:p w14:paraId="555256C1" w14:textId="77777777" w:rsidR="00D72B58" w:rsidRDefault="006C5ED5">
      <w:pPr>
        <w:pStyle w:val="Heading1"/>
        <w:spacing w:before="240" w:after="0" w:line="259" w:lineRule="auto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rFonts w:ascii="Calibri" w:eastAsia="Calibri" w:hAnsi="Calibri" w:cs="Calibri"/>
          <w:color w:val="2F5496"/>
          <w:sz w:val="32"/>
          <w:szCs w:val="32"/>
        </w:rPr>
        <w:t>JAWS and Windows 10 Webinar Handout</w:t>
      </w:r>
    </w:p>
    <w:p w14:paraId="555256C2" w14:textId="77777777" w:rsidR="00D72B58" w:rsidRDefault="006C5ED5">
      <w:pPr>
        <w:pStyle w:val="Heading2"/>
        <w:spacing w:before="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Introduction</w:t>
      </w:r>
    </w:p>
    <w:p w14:paraId="555256C3" w14:textId="77777777" w:rsidR="00D72B58" w:rsidRDefault="006C5ED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Keyboard shortcuts are available for navigating Windows 10 with JAWS. Use these tips to increase productivity.</w:t>
      </w:r>
    </w:p>
    <w:p w14:paraId="555256C4" w14:textId="77777777" w:rsidR="00D72B58" w:rsidRDefault="006C5ED5">
      <w:pPr>
        <w:pStyle w:val="Heading2"/>
        <w:spacing w:before="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Navigate the Desktop</w:t>
      </w:r>
    </w:p>
    <w:p w14:paraId="555256C5" w14:textId="77777777" w:rsidR="00D72B58" w:rsidRDefault="006C5ED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desktop includes shortcuts to frequently used items. Add/remove shortcuts to customize your desktop.</w:t>
      </w:r>
    </w:p>
    <w:p w14:paraId="555256C6" w14:textId="77777777" w:rsidR="00D72B58" w:rsidRDefault="006C5ED5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>WINDOWS KEY+D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b/>
        </w:rPr>
        <w:t>WINDOWS KEY+M</w:t>
      </w:r>
      <w:r>
        <w:rPr>
          <w:rFonts w:ascii="Calibri" w:eastAsia="Calibri" w:hAnsi="Calibri" w:cs="Calibri"/>
        </w:rPr>
        <w:t xml:space="preserve"> to place focus on the desktop. Use the command </w:t>
      </w:r>
      <w:r>
        <w:rPr>
          <w:rFonts w:ascii="Calibri" w:eastAsia="Calibri" w:hAnsi="Calibri" w:cs="Calibri"/>
          <w:b/>
        </w:rPr>
        <w:t>WINDOWS KEY+D</w:t>
      </w:r>
      <w:r>
        <w:rPr>
          <w:rFonts w:ascii="Calibri" w:eastAsia="Calibri" w:hAnsi="Calibri" w:cs="Calibri"/>
        </w:rPr>
        <w:t xml:space="preserve"> to toggle between the desktop and the prior application in focus. For example, if you are in an open Word document, pressing this command once will place focus on your desktop, </w:t>
      </w:r>
      <w:r>
        <w:rPr>
          <w:rFonts w:ascii="Calibri" w:eastAsia="Calibri" w:hAnsi="Calibri" w:cs="Calibri"/>
        </w:rPr>
        <w:t>and pressing it again will return you to the Word doc.</w:t>
      </w:r>
    </w:p>
    <w:p w14:paraId="555256C7" w14:textId="77777777" w:rsidR="00D72B58" w:rsidRDefault="006C5ED5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Pressing </w:t>
      </w:r>
      <w:r>
        <w:rPr>
          <w:rFonts w:ascii="Calibri" w:eastAsia="Calibri" w:hAnsi="Calibri" w:cs="Calibri"/>
          <w:b/>
        </w:rPr>
        <w:t>WINDOWS KEY+M</w:t>
      </w:r>
      <w:r>
        <w:rPr>
          <w:rFonts w:ascii="Calibri" w:eastAsia="Calibri" w:hAnsi="Calibri" w:cs="Calibri"/>
        </w:rPr>
        <w:t xml:space="preserve"> places focus on the desktop but will not toggle you back to your prior application. Both commands provide a quick way of navigating to the desktop.</w:t>
      </w:r>
    </w:p>
    <w:p w14:paraId="555256C8" w14:textId="77777777" w:rsidR="00D72B58" w:rsidRDefault="006C5ED5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Navigate the items on your des</w:t>
      </w:r>
      <w:r>
        <w:rPr>
          <w:rFonts w:ascii="Calibri" w:eastAsia="Calibri" w:hAnsi="Calibri" w:cs="Calibri"/>
        </w:rPr>
        <w:t xml:space="preserve">ktop using the </w:t>
      </w:r>
      <w:r>
        <w:rPr>
          <w:rFonts w:ascii="Calibri" w:eastAsia="Calibri" w:hAnsi="Calibri" w:cs="Calibri"/>
          <w:b/>
        </w:rPr>
        <w:t>RIGHT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LEFT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UP</w:t>
      </w:r>
      <w:r>
        <w:rPr>
          <w:rFonts w:ascii="Calibri" w:eastAsia="Calibri" w:hAnsi="Calibri" w:cs="Calibri"/>
        </w:rPr>
        <w:t xml:space="preserve">, and </w:t>
      </w:r>
      <w:r>
        <w:rPr>
          <w:rFonts w:ascii="Calibri" w:eastAsia="Calibri" w:hAnsi="Calibri" w:cs="Calibri"/>
          <w:b/>
        </w:rPr>
        <w:t>DOWN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ARROW KEYS</w:t>
      </w:r>
      <w:r>
        <w:rPr>
          <w:rFonts w:ascii="Calibri" w:eastAsia="Calibri" w:hAnsi="Calibri" w:cs="Calibri"/>
        </w:rPr>
        <w:t>.</w:t>
      </w:r>
    </w:p>
    <w:p w14:paraId="555256C9" w14:textId="77777777" w:rsidR="00D72B58" w:rsidRDefault="006C5ED5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>ENTER</w:t>
      </w:r>
      <w:r>
        <w:rPr>
          <w:rFonts w:ascii="Calibri" w:eastAsia="Calibri" w:hAnsi="Calibri" w:cs="Calibri"/>
        </w:rPr>
        <w:t xml:space="preserve"> on an item to open it.</w:t>
      </w:r>
    </w:p>
    <w:p w14:paraId="555256CA" w14:textId="77777777" w:rsidR="00D72B58" w:rsidRDefault="006C5ED5">
      <w:pPr>
        <w:pStyle w:val="Heading2"/>
        <w:spacing w:before="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Explore the Taskbar and Notification Area/System Tray</w:t>
      </w:r>
    </w:p>
    <w:p w14:paraId="555256CB" w14:textId="77777777" w:rsidR="00D72B58" w:rsidRDefault="006C5ED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Windows 10 Taskbar is typically located at the bottom of the screen, and contains four distinct areas:</w:t>
      </w:r>
    </w:p>
    <w:p w14:paraId="555256CC" w14:textId="77777777" w:rsidR="00D72B58" w:rsidRDefault="006C5ED5">
      <w:pPr>
        <w:numPr>
          <w:ilvl w:val="0"/>
          <w:numId w:val="7"/>
        </w:numPr>
        <w:spacing w:line="259" w:lineRule="auto"/>
      </w:pPr>
      <w:r>
        <w:rPr>
          <w:rFonts w:ascii="Calibri" w:eastAsia="Calibri" w:hAnsi="Calibri" w:cs="Calibri"/>
        </w:rPr>
        <w:t>The Start menu</w:t>
      </w:r>
    </w:p>
    <w:p w14:paraId="555256CD" w14:textId="77777777" w:rsidR="00D72B58" w:rsidRDefault="006C5ED5">
      <w:pPr>
        <w:numPr>
          <w:ilvl w:val="0"/>
          <w:numId w:val="7"/>
        </w:numPr>
        <w:spacing w:line="259" w:lineRule="auto"/>
      </w:pPr>
      <w:r>
        <w:rPr>
          <w:rFonts w:ascii="Calibri" w:eastAsia="Calibri" w:hAnsi="Calibri" w:cs="Calibri"/>
        </w:rPr>
        <w:t>Shortcuts to running applications</w:t>
      </w:r>
    </w:p>
    <w:p w14:paraId="555256CE" w14:textId="77777777" w:rsidR="00D72B58" w:rsidRDefault="006C5ED5">
      <w:pPr>
        <w:numPr>
          <w:ilvl w:val="0"/>
          <w:numId w:val="7"/>
        </w:numPr>
        <w:spacing w:line="259" w:lineRule="auto"/>
      </w:pPr>
      <w:r>
        <w:rPr>
          <w:rFonts w:ascii="Calibri" w:eastAsia="Calibri" w:hAnsi="Calibri" w:cs="Calibri"/>
        </w:rPr>
        <w:t>The Notification Area/System Tray</w:t>
      </w:r>
    </w:p>
    <w:p w14:paraId="555256CF" w14:textId="77777777" w:rsidR="00D72B58" w:rsidRDefault="006C5ED5">
      <w:pPr>
        <w:numPr>
          <w:ilvl w:val="0"/>
          <w:numId w:val="7"/>
        </w:numPr>
        <w:spacing w:after="160" w:line="259" w:lineRule="auto"/>
      </w:pPr>
      <w:r>
        <w:rPr>
          <w:rFonts w:ascii="Calibri" w:eastAsia="Calibri" w:hAnsi="Calibri" w:cs="Calibri"/>
        </w:rPr>
        <w:t>Pinned applications defined by the user for customization</w:t>
      </w:r>
    </w:p>
    <w:p w14:paraId="555256D0" w14:textId="77777777" w:rsidR="00D72B58" w:rsidRDefault="006C5ED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Start menu contains shortcuts to apps, files, and settings. The Notification Area/System Tray includes items su</w:t>
      </w:r>
      <w:r>
        <w:rPr>
          <w:rFonts w:ascii="Calibri" w:eastAsia="Calibri" w:hAnsi="Calibri" w:cs="Calibri"/>
        </w:rPr>
        <w:t>ch as the clock, battery status, and internet connection status.</w:t>
      </w:r>
    </w:p>
    <w:p w14:paraId="555256D1" w14:textId="77777777" w:rsidR="00D72B58" w:rsidRDefault="006C5ED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focus is on the desktop, press </w:t>
      </w:r>
      <w:r>
        <w:rPr>
          <w:rFonts w:ascii="Calibri" w:eastAsia="Calibri" w:hAnsi="Calibri" w:cs="Calibri"/>
          <w:b/>
        </w:rPr>
        <w:t>TAB</w:t>
      </w:r>
      <w:r>
        <w:rPr>
          <w:rFonts w:ascii="Calibri" w:eastAsia="Calibri" w:hAnsi="Calibri" w:cs="Calibri"/>
        </w:rPr>
        <w:t xml:space="preserve"> to navigate to each area mentioned above.</w:t>
      </w:r>
    </w:p>
    <w:p w14:paraId="555256D2" w14:textId="77777777" w:rsidR="00D72B58" w:rsidRDefault="006C5ED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on the Start button, press </w:t>
      </w:r>
      <w:r>
        <w:rPr>
          <w:rFonts w:ascii="Calibri" w:eastAsia="Calibri" w:hAnsi="Calibri" w:cs="Calibri"/>
          <w:b/>
        </w:rPr>
        <w:t>ENTER</w:t>
      </w:r>
      <w:r>
        <w:rPr>
          <w:rFonts w:ascii="Calibri" w:eastAsia="Calibri" w:hAnsi="Calibri" w:cs="Calibri"/>
        </w:rPr>
        <w:t xml:space="preserve"> to open it.</w:t>
      </w:r>
    </w:p>
    <w:p w14:paraId="555256D3" w14:textId="77777777" w:rsidR="00D72B58" w:rsidRDefault="006C5ED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on the Taskbar, press </w:t>
      </w:r>
      <w:r>
        <w:rPr>
          <w:rFonts w:ascii="Calibri" w:eastAsia="Calibri" w:hAnsi="Calibri" w:cs="Calibri"/>
          <w:b/>
        </w:rPr>
        <w:t>RIGHT ARROW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b/>
        </w:rPr>
        <w:t>LEFT ARROW</w:t>
      </w:r>
      <w:r>
        <w:rPr>
          <w:rFonts w:ascii="Calibri" w:eastAsia="Calibri" w:hAnsi="Calibri" w:cs="Calibri"/>
        </w:rPr>
        <w:t xml:space="preserve"> to nav</w:t>
      </w:r>
      <w:r>
        <w:rPr>
          <w:rFonts w:ascii="Calibri" w:eastAsia="Calibri" w:hAnsi="Calibri" w:cs="Calibri"/>
        </w:rPr>
        <w:t>igate among the pinned apps and running applications.</w:t>
      </w:r>
    </w:p>
    <w:p w14:paraId="555256D4" w14:textId="77777777" w:rsidR="00D72B58" w:rsidRDefault="006C5ED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>ENTER</w:t>
      </w:r>
      <w:r>
        <w:rPr>
          <w:rFonts w:ascii="Calibri" w:eastAsia="Calibri" w:hAnsi="Calibri" w:cs="Calibri"/>
        </w:rPr>
        <w:t xml:space="preserve"> on a shortcut to open an application. If the selected application is already running, focus will switch to it.</w:t>
      </w:r>
    </w:p>
    <w:p w14:paraId="555256D5" w14:textId="77777777" w:rsidR="00D72B58" w:rsidRDefault="006C5ED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on the Notification Area/System Tray, press </w:t>
      </w:r>
      <w:r>
        <w:rPr>
          <w:rFonts w:ascii="Calibri" w:eastAsia="Calibri" w:hAnsi="Calibri" w:cs="Calibri"/>
          <w:b/>
        </w:rPr>
        <w:t>UP ARROW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b/>
        </w:rPr>
        <w:t>DOWN ARROW</w:t>
      </w:r>
      <w:r>
        <w:rPr>
          <w:rFonts w:ascii="Calibri" w:eastAsia="Calibri" w:hAnsi="Calibri" w:cs="Calibri"/>
        </w:rPr>
        <w:t xml:space="preserve"> to navigate to each item.</w:t>
      </w:r>
    </w:p>
    <w:p w14:paraId="555256D6" w14:textId="77777777" w:rsidR="00D72B58" w:rsidRDefault="006C5ED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>ENTER</w:t>
      </w:r>
      <w:r>
        <w:rPr>
          <w:rFonts w:ascii="Calibri" w:eastAsia="Calibri" w:hAnsi="Calibri" w:cs="Calibri"/>
        </w:rPr>
        <w:t xml:space="preserve"> on an item to open it.</w:t>
      </w:r>
    </w:p>
    <w:p w14:paraId="555256D7" w14:textId="77777777" w:rsidR="00D72B58" w:rsidRDefault="006C5ED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Alternatively, press </w:t>
      </w:r>
      <w:r>
        <w:rPr>
          <w:rFonts w:ascii="Calibri" w:eastAsia="Calibri" w:hAnsi="Calibri" w:cs="Calibri"/>
          <w:b/>
        </w:rPr>
        <w:t>INSERT+F11</w:t>
      </w:r>
      <w:r>
        <w:rPr>
          <w:rFonts w:ascii="Calibri" w:eastAsia="Calibri" w:hAnsi="Calibri" w:cs="Calibri"/>
        </w:rPr>
        <w:t xml:space="preserve"> to open the System Tray dialog. This is a JAWS command you can perform from any application.</w:t>
      </w:r>
    </w:p>
    <w:p w14:paraId="555256D8" w14:textId="77777777" w:rsidR="00D72B58" w:rsidRDefault="006C5ED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>UP ARROW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b/>
        </w:rPr>
        <w:t>DOWN ARROW to navigate to each item.</w:t>
      </w:r>
    </w:p>
    <w:p w14:paraId="555256D9" w14:textId="77777777" w:rsidR="00D72B58" w:rsidRDefault="006C5ED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b/>
        </w:rPr>
        <w:t>ENTER</w:t>
      </w:r>
      <w:r>
        <w:rPr>
          <w:rFonts w:ascii="Calibri" w:eastAsia="Calibri" w:hAnsi="Calibri" w:cs="Calibri"/>
        </w:rPr>
        <w:t xml:space="preserve"> on an item to open it.</w:t>
      </w:r>
    </w:p>
    <w:p w14:paraId="555256DA" w14:textId="77777777" w:rsidR="00D72B58" w:rsidRDefault="006C5ED5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>ESC</w:t>
      </w:r>
      <w:r>
        <w:rPr>
          <w:rFonts w:ascii="Calibri" w:eastAsia="Calibri" w:hAnsi="Calibri" w:cs="Calibri"/>
        </w:rPr>
        <w:t xml:space="preserve"> to close the System Tray dialog if you do not want to select an item. Focus will return to your currently open window.</w:t>
      </w:r>
    </w:p>
    <w:p w14:paraId="555256DB" w14:textId="77777777" w:rsidR="00D72B58" w:rsidRDefault="006C5ED5">
      <w:pPr>
        <w:pStyle w:val="Heading2"/>
        <w:spacing w:before="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Access Windows Notifications</w:t>
      </w:r>
    </w:p>
    <w:p w14:paraId="555256DC" w14:textId="77777777" w:rsidR="00D72B58" w:rsidRDefault="006C5ED5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Windows notifies you of new emails, installed apps, and system upda</w:t>
      </w:r>
      <w:r>
        <w:rPr>
          <w:rFonts w:ascii="Calibri" w:eastAsia="Calibri" w:hAnsi="Calibri" w:cs="Calibri"/>
        </w:rPr>
        <w:t>tes. To access notifications:</w:t>
      </w:r>
    </w:p>
    <w:p w14:paraId="555256DD" w14:textId="77777777" w:rsidR="00D72B58" w:rsidRDefault="006C5ED5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 xml:space="preserve">WINDOWS KEY+A </w:t>
      </w:r>
      <w:r>
        <w:rPr>
          <w:rFonts w:ascii="Calibri" w:eastAsia="Calibri" w:hAnsi="Calibri" w:cs="Calibri"/>
        </w:rPr>
        <w:t>to open a list of notifications.</w:t>
      </w:r>
    </w:p>
    <w:p w14:paraId="555256DE" w14:textId="77777777" w:rsidR="00D72B58" w:rsidRDefault="006C5ED5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notifications for each application are in individual list boxes. Press </w:t>
      </w:r>
      <w:r>
        <w:rPr>
          <w:rFonts w:ascii="Calibri" w:eastAsia="Calibri" w:hAnsi="Calibri" w:cs="Calibri"/>
          <w:b/>
        </w:rPr>
        <w:t>TAB</w:t>
      </w:r>
      <w:r>
        <w:rPr>
          <w:rFonts w:ascii="Calibri" w:eastAsia="Calibri" w:hAnsi="Calibri" w:cs="Calibri"/>
        </w:rPr>
        <w:t xml:space="preserve"> to navigate through these list boxes.</w:t>
      </w:r>
    </w:p>
    <w:p w14:paraId="555256DF" w14:textId="77777777" w:rsidR="00D72B58" w:rsidRDefault="006C5ED5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in a list box for a particular application, press 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b/>
        </w:rPr>
        <w:t>UP ARROW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b/>
        </w:rPr>
        <w:t>DOWN ARROW</w:t>
      </w:r>
      <w:r>
        <w:rPr>
          <w:rFonts w:ascii="Calibri" w:eastAsia="Calibri" w:hAnsi="Calibri" w:cs="Calibri"/>
        </w:rPr>
        <w:t xml:space="preserve"> keys to navigate the notifications.</w:t>
      </w:r>
    </w:p>
    <w:p w14:paraId="555256E0" w14:textId="77777777" w:rsidR="00D72B58" w:rsidRDefault="006C5ED5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>ENTER</w:t>
      </w:r>
      <w:r>
        <w:rPr>
          <w:rFonts w:ascii="Calibri" w:eastAsia="Calibri" w:hAnsi="Calibri" w:cs="Calibri"/>
        </w:rPr>
        <w:t xml:space="preserve"> on a notification to open it.</w:t>
      </w:r>
    </w:p>
    <w:p w14:paraId="555256E1" w14:textId="77777777" w:rsidR="00D72B58" w:rsidRDefault="006C5ED5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>TAB</w:t>
      </w:r>
      <w:r>
        <w:rPr>
          <w:rFonts w:ascii="Calibri" w:eastAsia="Calibri" w:hAnsi="Calibri" w:cs="Calibri"/>
        </w:rPr>
        <w:t xml:space="preserve"> to navigate to the Clear All Notifications button for each application, then press the </w:t>
      </w:r>
      <w:r>
        <w:rPr>
          <w:rFonts w:ascii="Calibri" w:eastAsia="Calibri" w:hAnsi="Calibri" w:cs="Calibri"/>
          <w:b/>
        </w:rPr>
        <w:t>SPACEBAR</w:t>
      </w:r>
      <w:r>
        <w:rPr>
          <w:rFonts w:ascii="Calibri" w:eastAsia="Calibri" w:hAnsi="Calibri" w:cs="Calibri"/>
        </w:rPr>
        <w:t xml:space="preserve"> to activate it.</w:t>
      </w:r>
    </w:p>
    <w:p w14:paraId="555256E2" w14:textId="77777777" w:rsidR="00D72B58" w:rsidRDefault="006C5ED5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b/>
        </w:rPr>
        <w:t>TAB</w:t>
      </w:r>
      <w:r>
        <w:rPr>
          <w:rFonts w:ascii="Calibri" w:eastAsia="Calibri" w:hAnsi="Calibri" w:cs="Calibri"/>
        </w:rPr>
        <w:t xml:space="preserve"> to locate the Clear All Notifications button and press the </w:t>
      </w:r>
      <w:r>
        <w:rPr>
          <w:rFonts w:ascii="Calibri" w:eastAsia="Calibri" w:hAnsi="Calibri" w:cs="Calibri"/>
          <w:b/>
        </w:rPr>
        <w:t>SPACEBAR</w:t>
      </w:r>
      <w:r>
        <w:rPr>
          <w:rFonts w:ascii="Calibri" w:eastAsia="Calibri" w:hAnsi="Calibri" w:cs="Calibri"/>
        </w:rPr>
        <w:t xml:space="preserve"> to dismiss all notifications at once.</w:t>
      </w:r>
    </w:p>
    <w:p w14:paraId="555256E3" w14:textId="77777777" w:rsidR="00D72B58" w:rsidRDefault="00D72B58"/>
    <w:p w14:paraId="555256E4" w14:textId="77777777" w:rsidR="00D72B58" w:rsidRDefault="006C5ED5">
      <w:pPr>
        <w:pStyle w:val="Heading2"/>
        <w:spacing w:before="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5" w:name="_yevw71aa76qn" w:colFirst="0" w:colLast="0"/>
      <w:bookmarkEnd w:id="5"/>
      <w:r>
        <w:rPr>
          <w:rFonts w:ascii="Calibri" w:eastAsia="Calibri" w:hAnsi="Calibri" w:cs="Calibri"/>
          <w:color w:val="2F5496"/>
          <w:sz w:val="26"/>
          <w:szCs w:val="26"/>
        </w:rPr>
        <w:t>Sign Out, Restart, or Shut</w:t>
      </w:r>
      <w:r>
        <w:rPr>
          <w:rFonts w:ascii="Calibri" w:eastAsia="Calibri" w:hAnsi="Calibri" w:cs="Calibri"/>
          <w:color w:val="2F5496"/>
          <w:sz w:val="26"/>
          <w:szCs w:val="26"/>
        </w:rPr>
        <w:t>down</w:t>
      </w:r>
    </w:p>
    <w:p w14:paraId="555256E5" w14:textId="77777777" w:rsidR="00D72B58" w:rsidRDefault="006C5ED5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 out by pressing </w:t>
      </w:r>
      <w:r>
        <w:rPr>
          <w:rFonts w:ascii="Calibri" w:eastAsia="Calibri" w:hAnsi="Calibri" w:cs="Calibri"/>
          <w:b/>
        </w:rPr>
        <w:t>WINDOWS KEY+X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</w:rPr>
        <w:t xml:space="preserve">, then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</w:rPr>
        <w:t>.</w:t>
      </w:r>
    </w:p>
    <w:p w14:paraId="555256E6" w14:textId="77777777" w:rsidR="00D72B58" w:rsidRDefault="006C5ED5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Restart by pressing </w:t>
      </w:r>
      <w:r>
        <w:rPr>
          <w:rFonts w:ascii="Calibri" w:eastAsia="Calibri" w:hAnsi="Calibri" w:cs="Calibri"/>
          <w:b/>
        </w:rPr>
        <w:t>WINDOWS KEY+X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</w:rPr>
        <w:t xml:space="preserve">, then 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</w:rPr>
        <w:t>.</w:t>
      </w:r>
    </w:p>
    <w:p w14:paraId="555256E7" w14:textId="77777777" w:rsidR="00D72B58" w:rsidRDefault="006C5ED5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Shutdown by pressing </w:t>
      </w:r>
      <w:r>
        <w:rPr>
          <w:rFonts w:ascii="Calibri" w:eastAsia="Calibri" w:hAnsi="Calibri" w:cs="Calibri"/>
          <w:b/>
        </w:rPr>
        <w:t>WINDOWS KEY+X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</w:rPr>
        <w:t xml:space="preserve">, then 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</w:rPr>
        <w:t>.</w:t>
      </w:r>
    </w:p>
    <w:p w14:paraId="555256E8" w14:textId="77777777" w:rsidR="00D72B58" w:rsidRDefault="006C5ED5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Note: While on the desktop or in an application, press </w:t>
      </w:r>
      <w:r>
        <w:rPr>
          <w:rFonts w:ascii="Calibri" w:eastAsia="Calibri" w:hAnsi="Calibri" w:cs="Calibri"/>
          <w:b/>
        </w:rPr>
        <w:t>WINDOWS KEY+W</w:t>
      </w:r>
      <w:r>
        <w:rPr>
          <w:rFonts w:ascii="Calibri" w:eastAsia="Calibri" w:hAnsi="Calibri" w:cs="Calibri"/>
        </w:rPr>
        <w:t xml:space="preserve"> for a list of Windows commands, and press </w:t>
      </w:r>
      <w:r>
        <w:rPr>
          <w:rFonts w:ascii="Calibri" w:eastAsia="Calibri" w:hAnsi="Calibri" w:cs="Calibri"/>
          <w:b/>
        </w:rPr>
        <w:t>INSERT+H</w:t>
      </w:r>
      <w:r>
        <w:rPr>
          <w:rFonts w:ascii="Calibri" w:eastAsia="Calibri" w:hAnsi="Calibri" w:cs="Calibri"/>
        </w:rPr>
        <w:t xml:space="preserve"> for a list of JAWS commands.</w:t>
      </w:r>
    </w:p>
    <w:p w14:paraId="555256E9" w14:textId="77777777" w:rsidR="00D72B58" w:rsidRDefault="00D72B58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555256EA" w14:textId="77777777" w:rsidR="00D72B58" w:rsidRDefault="00D72B58">
      <w:pPr>
        <w:spacing w:after="160" w:line="259" w:lineRule="auto"/>
        <w:rPr>
          <w:rFonts w:ascii="Calibri" w:eastAsia="Calibri" w:hAnsi="Calibri" w:cs="Calibri"/>
        </w:rPr>
      </w:pPr>
    </w:p>
    <w:p w14:paraId="555256EB" w14:textId="77777777" w:rsidR="00D72B58" w:rsidRDefault="006C5ED5">
      <w:pPr>
        <w:rPr>
          <w:sz w:val="24"/>
          <w:szCs w:val="24"/>
        </w:rPr>
      </w:pPr>
      <w:r>
        <w:rPr>
          <w:sz w:val="24"/>
          <w:szCs w:val="24"/>
        </w:rPr>
        <w:t xml:space="preserve"> Handout taken from </w:t>
      </w:r>
      <w:hyperlink r:id="rId5">
        <w:r>
          <w:rPr>
            <w:color w:val="1155CC"/>
            <w:sz w:val="24"/>
            <w:szCs w:val="24"/>
            <w:u w:val="single"/>
          </w:rPr>
          <w:t>JAWS and Windows 10 Webinar Handout</w:t>
        </w:r>
      </w:hyperlink>
      <w:r>
        <w:rPr>
          <w:sz w:val="24"/>
          <w:szCs w:val="24"/>
        </w:rPr>
        <w:t xml:space="preserve"> American </w:t>
      </w:r>
      <w:r>
        <w:rPr>
          <w:sz w:val="24"/>
          <w:szCs w:val="24"/>
        </w:rPr>
        <w:t>Printing House for the Blind Access Academy.</w:t>
      </w:r>
    </w:p>
    <w:p w14:paraId="555256EC" w14:textId="77777777" w:rsidR="00D72B58" w:rsidRDefault="00D72B58">
      <w:pPr>
        <w:rPr>
          <w:sz w:val="24"/>
          <w:szCs w:val="24"/>
        </w:rPr>
      </w:pPr>
    </w:p>
    <w:p w14:paraId="555256ED" w14:textId="77777777" w:rsidR="00D72B58" w:rsidRDefault="00D72B58">
      <w:pPr>
        <w:rPr>
          <w:sz w:val="24"/>
          <w:szCs w:val="24"/>
        </w:rPr>
      </w:pPr>
    </w:p>
    <w:sectPr w:rsidR="00D72B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D66"/>
    <w:multiLevelType w:val="multilevel"/>
    <w:tmpl w:val="F7D67A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B626E8"/>
    <w:multiLevelType w:val="multilevel"/>
    <w:tmpl w:val="76FAD5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51A79"/>
    <w:multiLevelType w:val="multilevel"/>
    <w:tmpl w:val="97FE6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995D3B"/>
    <w:multiLevelType w:val="multilevel"/>
    <w:tmpl w:val="F9E694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2D1588C"/>
    <w:multiLevelType w:val="multilevel"/>
    <w:tmpl w:val="9640C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3D2F48"/>
    <w:multiLevelType w:val="multilevel"/>
    <w:tmpl w:val="30A0C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FE61DF"/>
    <w:multiLevelType w:val="multilevel"/>
    <w:tmpl w:val="CC8A7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0C52"/>
    <w:multiLevelType w:val="multilevel"/>
    <w:tmpl w:val="C7780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BAA"/>
    <w:multiLevelType w:val="multilevel"/>
    <w:tmpl w:val="6F3E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58"/>
    <w:rsid w:val="006C5ED5"/>
    <w:rsid w:val="00D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569E"/>
  <w15:docId w15:val="{21F8F16F-3609-4CDE-A4CE-00D87CBA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u/0/d/1g7-w5ZtkFhx5WGIolT0_1AaIcLc7X7RLxU8CXMNdlX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Weber</cp:lastModifiedBy>
  <cp:revision>2</cp:revision>
  <dcterms:created xsi:type="dcterms:W3CDTF">2022-01-09T18:09:00Z</dcterms:created>
  <dcterms:modified xsi:type="dcterms:W3CDTF">2022-01-09T18:09:00Z</dcterms:modified>
</cp:coreProperties>
</file>