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20" w:rsidRDefault="00413481" w:rsidP="00BC2220">
      <w:pPr>
        <w:rPr>
          <w:rStyle w:val="Heading1Char"/>
          <w:rFonts w:ascii="Arial" w:hAnsi="Arial" w:cs="Arial"/>
          <w:color w:val="auto"/>
        </w:rPr>
      </w:pPr>
      <w:r w:rsidRPr="00413481">
        <w:rPr>
          <w:b/>
          <w:bCs/>
        </w:rPr>
        <w:t>Event ID:</w:t>
      </w:r>
      <w:r w:rsidRPr="00413481">
        <w:t xml:space="preserve"> 2786812</w:t>
      </w:r>
      <w:r w:rsidRPr="00413481">
        <w:br/>
      </w:r>
      <w:r w:rsidRPr="00413481">
        <w:rPr>
          <w:b/>
          <w:bCs/>
        </w:rPr>
        <w:t>Event Started:</w:t>
      </w:r>
      <w:r w:rsidRPr="00413481">
        <w:t xml:space="preserve"> 11/17/2015 3:46:56 PM ET</w:t>
      </w:r>
      <w:r w:rsidRPr="00413481">
        <w:br/>
      </w:r>
    </w:p>
    <w:p w:rsidR="00413481" w:rsidRDefault="00413481" w:rsidP="00BC2220">
      <w:r w:rsidRPr="00BC2220">
        <w:rPr>
          <w:rStyle w:val="Heading1Char"/>
          <w:rFonts w:ascii="Arial" w:hAnsi="Arial" w:cs="Arial"/>
          <w:color w:val="auto"/>
        </w:rPr>
        <w:t xml:space="preserve">Determining Type and Amount of Itinerant TVI Service </w:t>
      </w:r>
      <w:r w:rsidR="00875DD6">
        <w:rPr>
          <w:rStyle w:val="Heading1Char"/>
          <w:rFonts w:ascii="Arial" w:hAnsi="Arial" w:cs="Arial"/>
          <w:color w:val="auto"/>
        </w:rPr>
        <w:t>u</w:t>
      </w:r>
      <w:r w:rsidRPr="00BC2220">
        <w:rPr>
          <w:rStyle w:val="Heading1Char"/>
          <w:rFonts w:ascii="Arial" w:hAnsi="Arial" w:cs="Arial"/>
          <w:color w:val="auto"/>
        </w:rPr>
        <w:t>sing VISSIT</w:t>
      </w:r>
    </w:p>
    <w:p w:rsidR="00413481" w:rsidRDefault="00BC2220" w:rsidP="00BC2220">
      <w:r>
        <w:t>Presented by Rona Porgund</w:t>
      </w:r>
    </w:p>
    <w:p w:rsidR="00413481" w:rsidRPr="00413481" w:rsidRDefault="00413481" w:rsidP="00BC2220">
      <w:r w:rsidRPr="00413481">
        <w:t>Please stand by for real time captions.</w:t>
      </w:r>
    </w:p>
    <w:p w:rsidR="00413481" w:rsidRPr="00BC2220" w:rsidRDefault="00413481" w:rsidP="00BC2220">
      <w:pPr>
        <w:pStyle w:val="Heading3"/>
        <w:rPr>
          <w:rFonts w:ascii="Arial" w:eastAsia="Times New Roman" w:hAnsi="Arial" w:cs="Arial"/>
          <w:color w:val="auto"/>
        </w:rPr>
      </w:pPr>
      <w:r w:rsidRPr="00BC2220">
        <w:rPr>
          <w:rFonts w:ascii="Arial" w:eastAsia="Times New Roman" w:hAnsi="Arial" w:cs="Arial"/>
          <w:color w:val="auto"/>
        </w:rPr>
        <w:t xml:space="preserve">[Silence] </w:t>
      </w:r>
    </w:p>
    <w:p w:rsidR="00413481" w:rsidRPr="00413481" w:rsidRDefault="00602EC3" w:rsidP="00BC2220">
      <w:r>
        <w:pict>
          <v:rect id="_x0000_i1025" style="width:0;height:1.5pt" o:hralign="center" o:hrstd="t" o:hr="t" fillcolor="#a0a0a0" stroked="f"/>
        </w:pict>
      </w:r>
    </w:p>
    <w:p w:rsidR="00BC2220" w:rsidRPr="00BC2220" w:rsidRDefault="00BC2220" w:rsidP="00BC2220">
      <w:pPr>
        <w:pStyle w:val="Heading3"/>
        <w:rPr>
          <w:rFonts w:ascii="Arial" w:eastAsia="Times New Roman" w:hAnsi="Arial" w:cs="Arial"/>
          <w:color w:val="auto"/>
        </w:rPr>
      </w:pPr>
      <w:r w:rsidRPr="00BC2220">
        <w:rPr>
          <w:rFonts w:ascii="Arial" w:eastAsia="Times New Roman" w:hAnsi="Arial" w:cs="Arial"/>
          <w:color w:val="auto"/>
        </w:rPr>
        <w:t>[</w:t>
      </w:r>
      <w:r>
        <w:rPr>
          <w:rFonts w:ascii="Arial" w:eastAsia="Times New Roman" w:hAnsi="Arial" w:cs="Arial"/>
          <w:color w:val="auto"/>
        </w:rPr>
        <w:t>Jay Morris</w:t>
      </w:r>
      <w:r w:rsidRPr="00BC2220">
        <w:rPr>
          <w:rFonts w:ascii="Arial" w:eastAsia="Times New Roman" w:hAnsi="Arial" w:cs="Arial"/>
          <w:color w:val="auto"/>
        </w:rPr>
        <w:t xml:space="preserve">] </w:t>
      </w:r>
    </w:p>
    <w:p w:rsidR="00413481" w:rsidRPr="00413481" w:rsidRDefault="00413481" w:rsidP="00BC2220">
      <w:r w:rsidRPr="00413481">
        <w:t xml:space="preserve">Welcome, to Perkins webinar. Today's </w:t>
      </w:r>
      <w:r w:rsidR="00846093">
        <w:t xml:space="preserve">presentation, </w:t>
      </w:r>
      <w:r w:rsidR="00846093" w:rsidRPr="00413481">
        <w:t>Determin</w:t>
      </w:r>
      <w:r w:rsidR="00846093">
        <w:t>ing</w:t>
      </w:r>
      <w:r w:rsidR="00846093" w:rsidRPr="00413481">
        <w:t xml:space="preserve"> Type </w:t>
      </w:r>
      <w:r w:rsidR="00602EC3">
        <w:t>and Amount</w:t>
      </w:r>
      <w:r w:rsidR="00846093">
        <w:t xml:space="preserve"> o</w:t>
      </w:r>
      <w:r w:rsidR="00846093" w:rsidRPr="00413481">
        <w:t>f Itinerant</w:t>
      </w:r>
      <w:r w:rsidRPr="00413481">
        <w:t xml:space="preserve"> </w:t>
      </w:r>
      <w:r w:rsidR="00875DD6">
        <w:t>TVI Service using VISSIT. T</w:t>
      </w:r>
      <w:r w:rsidRPr="00413481">
        <w:t xml:space="preserve">hese webinars are presented monthly. Webinar series is just one offering in our program. This includes webcasts, online classes and self-paced study. Today we have Dr. Rona </w:t>
      </w:r>
      <w:r w:rsidR="00602EC3" w:rsidRPr="00413481">
        <w:t xml:space="preserve">Pogrund. </w:t>
      </w:r>
      <w:r w:rsidRPr="00413481">
        <w:t>She is from Texas Tech University. She has over 40 years experience in the field of visual</w:t>
      </w:r>
      <w:r w:rsidR="00A2157F">
        <w:t xml:space="preserve"> impairment and [Indiscernible]</w:t>
      </w:r>
      <w:r w:rsidRPr="00413481">
        <w:t xml:space="preserve">. </w:t>
      </w:r>
      <w:r w:rsidR="00A2157F">
        <w:t xml:space="preserve"> </w:t>
      </w:r>
      <w:r w:rsidRPr="00413481">
        <w:t xml:space="preserve">She has presented state and national levels. She has several publications. Working with children who are visually impaired. She also is a chairperson, on education for students with visual impairment. She is also one of the investigators in the Validation studies. </w:t>
      </w:r>
      <w:r w:rsidR="00B63E81">
        <w:t xml:space="preserve"> 1. </w:t>
      </w:r>
      <w:r w:rsidRPr="00413481">
        <w:t xml:space="preserve">To manage noise levels, we have muted all of your lines. </w:t>
      </w:r>
      <w:r w:rsidR="00B63E81">
        <w:t xml:space="preserve"> 2. </w:t>
      </w:r>
      <w:r w:rsidRPr="00413481">
        <w:t>We encourage you to post your questions</w:t>
      </w:r>
      <w:r w:rsidR="00875DD6">
        <w:t xml:space="preserve"> as they occur to you during the webinar</w:t>
      </w:r>
      <w:r w:rsidRPr="00413481">
        <w:t>. And we will address them at the end because we will have a Q&amp;A session.</w:t>
      </w:r>
      <w:r w:rsidR="00875DD6">
        <w:t xml:space="preserve"> </w:t>
      </w:r>
      <w:r w:rsidR="00B63E81">
        <w:t xml:space="preserve"> 3. </w:t>
      </w:r>
      <w:r w:rsidR="00875DD6">
        <w:t xml:space="preserve">We are using this room for audio so please make sure that your volume is turned on and up. </w:t>
      </w:r>
      <w:r w:rsidRPr="00413481">
        <w:t xml:space="preserve"> </w:t>
      </w:r>
      <w:r w:rsidR="00B63E81">
        <w:t xml:space="preserve">4. </w:t>
      </w:r>
      <w:r w:rsidRPr="00413481">
        <w:t xml:space="preserve">You </w:t>
      </w:r>
      <w:r w:rsidR="00602EC3">
        <w:t xml:space="preserve">have </w:t>
      </w:r>
      <w:r w:rsidR="00602EC3" w:rsidRPr="00413481">
        <w:t>individual</w:t>
      </w:r>
      <w:r w:rsidRPr="00413481">
        <w:t xml:space="preserve"> control, for audio and visual you will be able to make adjustments</w:t>
      </w:r>
      <w:r w:rsidR="00B63E81">
        <w:t xml:space="preserve"> there as you need them</w:t>
      </w:r>
      <w:r w:rsidRPr="00413481">
        <w:t xml:space="preserve">. </w:t>
      </w:r>
      <w:r w:rsidR="00B63E81">
        <w:t xml:space="preserve"> 5. Audio and video: </w:t>
      </w:r>
      <w:r w:rsidRPr="00413481">
        <w:t xml:space="preserve"> you </w:t>
      </w:r>
      <w:r w:rsidR="00B63E81">
        <w:t>may</w:t>
      </w:r>
      <w:r w:rsidRPr="00413481">
        <w:t xml:space="preserve"> find that the audio in the video are not in syn</w:t>
      </w:r>
      <w:r w:rsidR="00875DD6">
        <w:t>c, this often happens with wireless connections</w:t>
      </w:r>
      <w:r w:rsidR="00B63E81">
        <w:t xml:space="preserve"> which can be a bit sketchy</w:t>
      </w:r>
      <w:r w:rsidRPr="00413481">
        <w:t xml:space="preserve">. </w:t>
      </w:r>
      <w:r w:rsidR="00B63E81">
        <w:t xml:space="preserve"> 5. The</w:t>
      </w:r>
      <w:r w:rsidRPr="00413481">
        <w:t xml:space="preserve"> event is being recorded, and it will be available tomorrow</w:t>
      </w:r>
      <w:r w:rsidR="00B63E81">
        <w:t xml:space="preserve"> on the Perkins eLearning website along with the PowerPoint presentation you will be seeing today</w:t>
      </w:r>
      <w:r w:rsidRPr="00413481">
        <w:t>. Thank you so much for joining us and we appreciate your feedback</w:t>
      </w:r>
      <w:r w:rsidR="00B63E81">
        <w:t xml:space="preserve"> and topic suggestions</w:t>
      </w:r>
      <w:r w:rsidRPr="00413481">
        <w:t xml:space="preserve">. I would like to introduce our guest speaker today Dr. Rona </w:t>
      </w:r>
      <w:r w:rsidR="00602EC3" w:rsidRPr="00413481">
        <w:t>Pogrund.</w:t>
      </w:r>
    </w:p>
    <w:p w:rsidR="00413481" w:rsidRPr="00413481" w:rsidRDefault="00602EC3" w:rsidP="00BC2220">
      <w:r>
        <w:pict>
          <v:rect id="_x0000_i1026" style="width:0;height:1.5pt" o:hralign="center" o:hrstd="t" o:hr="t" fillcolor="#a0a0a0" stroked="f"/>
        </w:pict>
      </w:r>
    </w:p>
    <w:p w:rsidR="00413481" w:rsidRPr="00413481" w:rsidRDefault="00A2157F" w:rsidP="00BC2220">
      <w:r w:rsidRPr="00A2157F">
        <w:rPr>
          <w:rStyle w:val="Heading3Char"/>
          <w:rFonts w:ascii="Arial" w:hAnsi="Arial" w:cs="Arial"/>
          <w:color w:val="auto"/>
        </w:rPr>
        <w:t>[Rona Pogrund]</w:t>
      </w:r>
      <w:r w:rsidRPr="00A2157F">
        <w:t xml:space="preserve"> </w:t>
      </w:r>
      <w:r w:rsidR="00413481" w:rsidRPr="00413481">
        <w:t xml:space="preserve">I appreciate your introduction. I </w:t>
      </w:r>
      <w:r w:rsidR="00875DD6">
        <w:t xml:space="preserve">think we’re going to be starting out the webinar today with a couple of polling questions. </w:t>
      </w:r>
      <w:r w:rsidR="00413481" w:rsidRPr="00413481">
        <w:t xml:space="preserve">If you </w:t>
      </w:r>
      <w:r w:rsidR="00875DD6">
        <w:t xml:space="preserve">all </w:t>
      </w:r>
      <w:r w:rsidR="00413481" w:rsidRPr="00413481">
        <w:t xml:space="preserve">can find your polling response button. </w:t>
      </w:r>
      <w:r w:rsidR="00875DD6">
        <w:t xml:space="preserve">The first question we wanted to ask was:  </w:t>
      </w:r>
      <w:r w:rsidR="00413481" w:rsidRPr="00413481">
        <w:t>Have any of you already use</w:t>
      </w:r>
      <w:r w:rsidR="00875DD6">
        <w:t>d</w:t>
      </w:r>
      <w:r w:rsidR="00413481" w:rsidRPr="00413481">
        <w:t xml:space="preserve"> VISSIT for </w:t>
      </w:r>
      <w:r w:rsidR="00B63E81">
        <w:t>your student with visual impairments</w:t>
      </w:r>
      <w:r w:rsidR="00413481" w:rsidRPr="00413481">
        <w:t xml:space="preserve">? </w:t>
      </w:r>
      <w:r w:rsidR="00B63E81">
        <w:t>You can all answer that quickly</w:t>
      </w:r>
    </w:p>
    <w:p w:rsidR="00413481" w:rsidRPr="00413481" w:rsidRDefault="00602EC3" w:rsidP="00BC2220">
      <w:r w:rsidRPr="00413481">
        <w:t>[Polling</w:t>
      </w:r>
      <w:r w:rsidR="00413481" w:rsidRPr="00413481">
        <w:t xml:space="preserve"> class] </w:t>
      </w:r>
    </w:p>
    <w:p w:rsidR="00413481" w:rsidRPr="00413481" w:rsidRDefault="00413481" w:rsidP="00BC2220">
      <w:r w:rsidRPr="00413481">
        <w:t>It looks like the majority of people have not u</w:t>
      </w:r>
      <w:r w:rsidR="00A2157F">
        <w:t>se</w:t>
      </w:r>
      <w:r w:rsidR="00B63E81">
        <w:t>d</w:t>
      </w:r>
      <w:r w:rsidR="00A2157F">
        <w:t xml:space="preserve"> it whi</w:t>
      </w:r>
      <w:r w:rsidRPr="00413481">
        <w:t>ch is g</w:t>
      </w:r>
      <w:r w:rsidR="00B63E81">
        <w:t xml:space="preserve">ood. Because hopefully you’ll </w:t>
      </w:r>
      <w:r w:rsidRPr="00413481">
        <w:t xml:space="preserve">learn </w:t>
      </w:r>
      <w:r w:rsidR="00B63E81">
        <w:t xml:space="preserve">a lot </w:t>
      </w:r>
      <w:r w:rsidRPr="00413481">
        <w:t xml:space="preserve">about </w:t>
      </w:r>
      <w:r w:rsidR="00B63E81">
        <w:t>the tool</w:t>
      </w:r>
      <w:r w:rsidRPr="00413481">
        <w:t xml:space="preserve"> in today's webinar. The second </w:t>
      </w:r>
      <w:r w:rsidR="00B63E81">
        <w:t xml:space="preserve">polling </w:t>
      </w:r>
      <w:r w:rsidRPr="00413481">
        <w:t xml:space="preserve">question </w:t>
      </w:r>
      <w:r w:rsidR="00A2157F">
        <w:t xml:space="preserve">we wanted to start out with was, What method or tool do </w:t>
      </w:r>
      <w:r w:rsidR="00602EC3">
        <w:t>you currently</w:t>
      </w:r>
      <w:r w:rsidRPr="00413481">
        <w:t xml:space="preserve"> use</w:t>
      </w:r>
      <w:r w:rsidR="00B63E81">
        <w:t xml:space="preserve"> in</w:t>
      </w:r>
      <w:r w:rsidRPr="00413481">
        <w:t xml:space="preserve"> determining the recommended </w:t>
      </w:r>
      <w:r w:rsidR="00A2157F">
        <w:t xml:space="preserve">type </w:t>
      </w:r>
      <w:r w:rsidRPr="00413481">
        <w:t xml:space="preserve">and amount of service </w:t>
      </w:r>
      <w:r w:rsidR="00A2157F">
        <w:t>for</w:t>
      </w:r>
      <w:r w:rsidRPr="00413481">
        <w:t xml:space="preserve"> </w:t>
      </w:r>
      <w:r w:rsidRPr="00413481">
        <w:lastRenderedPageBreak/>
        <w:t>your students</w:t>
      </w:r>
      <w:r w:rsidR="00A2157F">
        <w:t xml:space="preserve"> with visual impairment</w:t>
      </w:r>
      <w:r w:rsidRPr="00413481">
        <w:t>?</w:t>
      </w:r>
      <w:r w:rsidR="00A2157F">
        <w:t xml:space="preserve"> And your choices are: VISSIT, Michigan Severity Scale, no particular method or tool, or determined by what my caseload will allow.</w:t>
      </w:r>
    </w:p>
    <w:p w:rsidR="00413481" w:rsidRPr="00413481" w:rsidRDefault="00602EC3" w:rsidP="00BC2220">
      <w:r w:rsidRPr="00413481">
        <w:t>[Polling</w:t>
      </w:r>
      <w:r w:rsidR="00413481" w:rsidRPr="00413481">
        <w:t xml:space="preserve"> class or waiting for a </w:t>
      </w:r>
      <w:r w:rsidRPr="00413481">
        <w:t>response]</w:t>
      </w:r>
      <w:r w:rsidR="00413481" w:rsidRPr="00413481">
        <w:t xml:space="preserve"> </w:t>
      </w:r>
    </w:p>
    <w:p w:rsidR="00A2157F" w:rsidRDefault="00A2157F" w:rsidP="00BC2220">
      <w:r w:rsidRPr="00A2157F">
        <w:rPr>
          <w:rStyle w:val="Heading3Char"/>
          <w:rFonts w:ascii="Arial" w:hAnsi="Arial" w:cs="Arial"/>
          <w:color w:val="auto"/>
        </w:rPr>
        <w:t>[Rona Pogrund]</w:t>
      </w:r>
      <w:r w:rsidRPr="00A2157F">
        <w:t xml:space="preserve"> </w:t>
      </w:r>
      <w:r>
        <w:t xml:space="preserve"> </w:t>
      </w:r>
      <w:r w:rsidR="00413481" w:rsidRPr="00413481">
        <w:t xml:space="preserve">It looks </w:t>
      </w:r>
      <w:r w:rsidR="00602EC3" w:rsidRPr="00413481">
        <w:t>like;</w:t>
      </w:r>
      <w:r w:rsidR="00413481" w:rsidRPr="00413481">
        <w:t xml:space="preserve"> the majority use </w:t>
      </w:r>
      <w:r>
        <w:t>the</w:t>
      </w:r>
      <w:r w:rsidR="00413481" w:rsidRPr="00413481">
        <w:t xml:space="preserve"> Michigan </w:t>
      </w:r>
      <w:r w:rsidR="00B63E81" w:rsidRPr="00413481">
        <w:t xml:space="preserve">Severity </w:t>
      </w:r>
      <w:r w:rsidR="00B63E81">
        <w:t xml:space="preserve">Rating </w:t>
      </w:r>
      <w:r w:rsidR="00B63E81" w:rsidRPr="00413481">
        <w:t>Scale</w:t>
      </w:r>
      <w:r w:rsidR="00413481" w:rsidRPr="00413481">
        <w:t>. And that is good because maybe you will be able to have a new tool after today. Thank you so much for your response</w:t>
      </w:r>
      <w:r>
        <w:t xml:space="preserve"> to the polling questions</w:t>
      </w:r>
      <w:r w:rsidR="00413481" w:rsidRPr="00413481">
        <w:t xml:space="preserve">. We are going to get started. </w:t>
      </w:r>
    </w:p>
    <w:p w:rsidR="00BF1C8E" w:rsidRDefault="00413481" w:rsidP="00BC2220">
      <w:r w:rsidRPr="00413481">
        <w:t xml:space="preserve">The first thing I would like to </w:t>
      </w:r>
      <w:r w:rsidR="00602EC3" w:rsidRPr="00413481">
        <w:t>do</w:t>
      </w:r>
      <w:r w:rsidRPr="00413481">
        <w:t xml:space="preserve"> is to acknowledge the people who have worked on this tool and developing it. </w:t>
      </w:r>
      <w:r w:rsidR="004527C0">
        <w:t>As Jay said, t</w:t>
      </w:r>
      <w:r w:rsidRPr="00413481">
        <w:t>he</w:t>
      </w:r>
      <w:r w:rsidR="00575C53">
        <w:t>y</w:t>
      </w:r>
      <w:r w:rsidR="00A2157F">
        <w:t xml:space="preserve"> are members </w:t>
      </w:r>
      <w:r w:rsidR="004527C0">
        <w:t>of the</w:t>
      </w:r>
      <w:r w:rsidR="00A2157F">
        <w:t xml:space="preserve"> Service I</w:t>
      </w:r>
      <w:r w:rsidRPr="00413481">
        <w:t>ntensity subcommittee</w:t>
      </w:r>
      <w:r w:rsidR="00575C53">
        <w:t xml:space="preserve"> and they are part</w:t>
      </w:r>
      <w:r w:rsidR="00BF1C8E">
        <w:t xml:space="preserve"> of a larger </w:t>
      </w:r>
      <w:r w:rsidR="00EC25A6">
        <w:t xml:space="preserve">stakeholder </w:t>
      </w:r>
      <w:r w:rsidR="00BF1C8E">
        <w:t>committee called the Texas Action Committee on Education for Students with Visual Impairments</w:t>
      </w:r>
      <w:r w:rsidRPr="00413481">
        <w:t xml:space="preserve">. It was out of this committee, </w:t>
      </w:r>
      <w:r w:rsidR="00BF1C8E">
        <w:t xml:space="preserve">that </w:t>
      </w:r>
      <w:r w:rsidRPr="00413481">
        <w:t xml:space="preserve">this tool was developed. </w:t>
      </w:r>
      <w:r w:rsidR="00EC25A6">
        <w:t xml:space="preserve"> But I</w:t>
      </w:r>
      <w:r w:rsidRPr="00413481">
        <w:t xml:space="preserve"> want to acknowledge other members </w:t>
      </w:r>
      <w:r w:rsidR="00BF1C8E">
        <w:t xml:space="preserve">of the sub-committee </w:t>
      </w:r>
      <w:r w:rsidRPr="00413481">
        <w:t xml:space="preserve">that have worked on this </w:t>
      </w:r>
      <w:r w:rsidR="00BF1C8E">
        <w:t xml:space="preserve">for quite some time. </w:t>
      </w:r>
      <w:r w:rsidR="004527C0">
        <w:t>Cyral</w:t>
      </w:r>
      <w:r w:rsidRPr="00413481">
        <w:t xml:space="preserve"> Miller</w:t>
      </w:r>
      <w:r w:rsidR="004527C0">
        <w:t xml:space="preserve"> from TSVBI Outreach</w:t>
      </w:r>
      <w:r w:rsidRPr="00413481">
        <w:t xml:space="preserve">, Frankie </w:t>
      </w:r>
      <w:r w:rsidR="00EC25A6">
        <w:t xml:space="preserve">Swift, who is retired now but </w:t>
      </w:r>
      <w:r w:rsidR="00602EC3">
        <w:t>worked for</w:t>
      </w:r>
      <w:r w:rsidRPr="00413481">
        <w:t xml:space="preserve"> </w:t>
      </w:r>
      <w:r w:rsidR="009E20AB">
        <w:t>Stephen F. Austin State University</w:t>
      </w:r>
      <w:r w:rsidRPr="00413481">
        <w:t xml:space="preserve">. </w:t>
      </w:r>
      <w:r w:rsidR="00EC25A6">
        <w:t xml:space="preserve">Kitra </w:t>
      </w:r>
      <w:r w:rsidR="00EC25A6" w:rsidRPr="00413481">
        <w:t xml:space="preserve">Gray </w:t>
      </w:r>
      <w:r w:rsidR="00EC25A6">
        <w:t>from</w:t>
      </w:r>
      <w:r w:rsidR="004527C0">
        <w:t xml:space="preserve"> Region 10 ESC up in Dallas. W</w:t>
      </w:r>
      <w:r w:rsidRPr="00413481">
        <w:t>e also have Mar</w:t>
      </w:r>
      <w:r w:rsidR="004527C0">
        <w:t>y Ann Si</w:t>
      </w:r>
      <w:r w:rsidRPr="00413481">
        <w:t>ller</w:t>
      </w:r>
      <w:r w:rsidR="004527C0">
        <w:t xml:space="preserve"> from Richardson ISD. </w:t>
      </w:r>
      <w:r w:rsidRPr="00413481">
        <w:t xml:space="preserve"> </w:t>
      </w:r>
      <w:r w:rsidR="00EC25A6">
        <w:t xml:space="preserve">Chrissy Cowan from the TSVBI Outreach program. </w:t>
      </w:r>
      <w:r w:rsidRPr="00413481">
        <w:t xml:space="preserve">Michael Munro, </w:t>
      </w:r>
      <w:r w:rsidR="00BF1C8E">
        <w:t xml:space="preserve">from </w:t>
      </w:r>
      <w:r w:rsidR="009E20AB">
        <w:t>Stephen F. Austin State University</w:t>
      </w:r>
      <w:r w:rsidRPr="00413481">
        <w:t>,</w:t>
      </w:r>
      <w:r w:rsidR="00BF1C8E">
        <w:t xml:space="preserve"> Tracy </w:t>
      </w:r>
      <w:r w:rsidR="004527C0">
        <w:t>Hallak,</w:t>
      </w:r>
      <w:r w:rsidR="00EC25A6" w:rsidRPr="00413481">
        <w:t xml:space="preserve"> </w:t>
      </w:r>
      <w:r w:rsidR="00EC25A6">
        <w:t>from Stephen and Foster University</w:t>
      </w:r>
      <w:r w:rsidR="00602EC3">
        <w:t>, Cecilia</w:t>
      </w:r>
      <w:r w:rsidRPr="00413481">
        <w:t xml:space="preserve"> Robertson</w:t>
      </w:r>
      <w:r w:rsidR="00EC25A6">
        <w:t>, from Region 4 ESC, which is the Houston area</w:t>
      </w:r>
      <w:r w:rsidRPr="00413481">
        <w:t xml:space="preserve"> and Shannon </w:t>
      </w:r>
      <w:proofErr w:type="spellStart"/>
      <w:r w:rsidR="00602EC3" w:rsidRPr="00413481">
        <w:t>Darst</w:t>
      </w:r>
      <w:proofErr w:type="spellEnd"/>
      <w:r w:rsidR="00602EC3" w:rsidRPr="00413481">
        <w:t xml:space="preserve"> </w:t>
      </w:r>
      <w:r w:rsidR="00602EC3">
        <w:t>who</w:t>
      </w:r>
      <w:r w:rsidR="00EC25A6">
        <w:t xml:space="preserve"> started out being a doctoral </w:t>
      </w:r>
      <w:r w:rsidR="00602EC3">
        <w:t>student and</w:t>
      </w:r>
      <w:r w:rsidR="00EC25A6">
        <w:t xml:space="preserve"> has now completed her Ph.D.  at Texas Tech University. T</w:t>
      </w:r>
      <w:r w:rsidRPr="00413481">
        <w:t xml:space="preserve">hey have been involved in this project </w:t>
      </w:r>
      <w:r w:rsidR="00BF1C8E">
        <w:t>all along</w:t>
      </w:r>
      <w:r w:rsidRPr="00413481">
        <w:t xml:space="preserve">. </w:t>
      </w:r>
    </w:p>
    <w:p w:rsidR="00541BA8" w:rsidRDefault="00413481" w:rsidP="00BC2220">
      <w:r w:rsidRPr="00413481">
        <w:t xml:space="preserve">I would first like to talk about, what the VISSIT is. It stands for </w:t>
      </w:r>
      <w:r w:rsidR="00EC25A6">
        <w:t>Visually Impaired Scale o</w:t>
      </w:r>
      <w:r w:rsidR="00EC25A6" w:rsidRPr="00413481">
        <w:t xml:space="preserve">f Service Intensity </w:t>
      </w:r>
      <w:r w:rsidRPr="00413481">
        <w:t xml:space="preserve">of Texas. </w:t>
      </w:r>
      <w:r w:rsidR="00BF1C8E">
        <w:t xml:space="preserve">We </w:t>
      </w:r>
      <w:r w:rsidR="00EC25A6">
        <w:t xml:space="preserve">worked really hard to come up with an acronym that was easy to say </w:t>
      </w:r>
      <w:r w:rsidR="00BF1C8E">
        <w:t xml:space="preserve">and remember but said what we wanted it to say. </w:t>
      </w:r>
      <w:r w:rsidRPr="00413481">
        <w:t xml:space="preserve">So basically </w:t>
      </w:r>
      <w:r w:rsidR="00846093">
        <w:t>it</w:t>
      </w:r>
      <w:r w:rsidRPr="00413481">
        <w:t xml:space="preserve"> was developed to guide teachers </w:t>
      </w:r>
      <w:r w:rsidR="00846093">
        <w:t>of</w:t>
      </w:r>
      <w:r w:rsidRPr="00413481">
        <w:t xml:space="preserve"> students</w:t>
      </w:r>
      <w:r w:rsidR="00846093">
        <w:t xml:space="preserve"> with visual impairments</w:t>
      </w:r>
      <w:r w:rsidRPr="00413481">
        <w:t xml:space="preserve"> in determining the type and amount of </w:t>
      </w:r>
      <w:r w:rsidR="00846093">
        <w:t>i</w:t>
      </w:r>
      <w:r w:rsidR="00846093" w:rsidRPr="00413481">
        <w:t>tinerant</w:t>
      </w:r>
      <w:r w:rsidR="00846093">
        <w:t xml:space="preserve"> TVI </w:t>
      </w:r>
      <w:r w:rsidRPr="00413481">
        <w:t xml:space="preserve">services. </w:t>
      </w:r>
      <w:r w:rsidR="00846093">
        <w:t>So</w:t>
      </w:r>
      <w:r w:rsidR="00602EC3">
        <w:t>, it’s</w:t>
      </w:r>
      <w:r w:rsidR="00846093">
        <w:t xml:space="preserve"> really </w:t>
      </w:r>
      <w:r w:rsidR="00602EC3">
        <w:t xml:space="preserve">targeted </w:t>
      </w:r>
      <w:r w:rsidR="00602EC3" w:rsidRPr="00413481">
        <w:t xml:space="preserve">the </w:t>
      </w:r>
      <w:r w:rsidR="00602EC3">
        <w:t>itinerant</w:t>
      </w:r>
      <w:r w:rsidR="00846093">
        <w:t xml:space="preserve"> </w:t>
      </w:r>
      <w:r w:rsidR="00602EC3" w:rsidRPr="00413481">
        <w:t>TVI</w:t>
      </w:r>
      <w:r w:rsidR="00602EC3">
        <w:t>s</w:t>
      </w:r>
      <w:r w:rsidR="00602EC3" w:rsidRPr="00413481">
        <w:t xml:space="preserve">. </w:t>
      </w:r>
      <w:r w:rsidR="00846093">
        <w:t xml:space="preserve">Hopefully that’s what the majority of you are. </w:t>
      </w:r>
      <w:r w:rsidRPr="00413481">
        <w:t xml:space="preserve">And this scale supports the TVI </w:t>
      </w:r>
      <w:r w:rsidR="00846093">
        <w:t>in</w:t>
      </w:r>
      <w:r w:rsidRPr="00413481">
        <w:t xml:space="preserve"> </w:t>
      </w:r>
      <w:r w:rsidR="00BF1C8E">
        <w:t xml:space="preserve">quantifying </w:t>
      </w:r>
      <w:r w:rsidRPr="00413481">
        <w:t>information</w:t>
      </w:r>
      <w:r w:rsidR="00541BA8">
        <w:t xml:space="preserve"> for the IEP committee</w:t>
      </w:r>
      <w:r w:rsidRPr="00413481">
        <w:t xml:space="preserve">. It is basically a quantifiable way to determine how much </w:t>
      </w:r>
      <w:r w:rsidR="00541BA8">
        <w:t xml:space="preserve">and </w:t>
      </w:r>
      <w:r w:rsidRPr="00413481">
        <w:t xml:space="preserve">what type of TVI </w:t>
      </w:r>
      <w:r w:rsidR="00541BA8">
        <w:t xml:space="preserve">service </w:t>
      </w:r>
      <w:r w:rsidRPr="00413481">
        <w:t xml:space="preserve">to recommend. There have been variations </w:t>
      </w:r>
      <w:r w:rsidR="00541BA8">
        <w:t xml:space="preserve">between the </w:t>
      </w:r>
      <w:r w:rsidR="00846093">
        <w:t>level of service</w:t>
      </w:r>
      <w:r w:rsidR="00541BA8">
        <w:t xml:space="preserve"> offered to students with visual impairments a</w:t>
      </w:r>
      <w:r w:rsidRPr="00413481">
        <w:t xml:space="preserve">nd </w:t>
      </w:r>
      <w:r w:rsidR="00846093">
        <w:t>that</w:t>
      </w:r>
      <w:r w:rsidRPr="00413481">
        <w:t xml:space="preserve"> may not be full</w:t>
      </w:r>
      <w:r w:rsidR="00541BA8">
        <w:t>y explained by individual student</w:t>
      </w:r>
      <w:r w:rsidRPr="00413481">
        <w:t xml:space="preserve"> characteristics or circumstances. You may have one student in one state, </w:t>
      </w:r>
      <w:r w:rsidR="00541BA8">
        <w:t xml:space="preserve">or one </w:t>
      </w:r>
      <w:r w:rsidR="00846093">
        <w:t xml:space="preserve">school </w:t>
      </w:r>
      <w:r w:rsidR="00541BA8">
        <w:t xml:space="preserve">district </w:t>
      </w:r>
      <w:r w:rsidR="00846093">
        <w:t>that might be</w:t>
      </w:r>
      <w:r w:rsidRPr="00413481">
        <w:t xml:space="preserve"> almost identical </w:t>
      </w:r>
      <w:r w:rsidR="00846093">
        <w:t xml:space="preserve">to another student </w:t>
      </w:r>
      <w:r w:rsidRPr="00413481">
        <w:t xml:space="preserve">and the </w:t>
      </w:r>
      <w:r w:rsidR="00846093">
        <w:t xml:space="preserve">service is so, </w:t>
      </w:r>
      <w:r w:rsidRPr="00413481">
        <w:t xml:space="preserve">so different. </w:t>
      </w:r>
      <w:r w:rsidR="00541BA8">
        <w:t xml:space="preserve">So this </w:t>
      </w:r>
      <w:r w:rsidR="00846093">
        <w:t xml:space="preserve">is a way to kind of </w:t>
      </w:r>
      <w:r w:rsidR="00602EC3">
        <w:t>help focus</w:t>
      </w:r>
      <w:r w:rsidR="00846093">
        <w:t xml:space="preserve"> on what each </w:t>
      </w:r>
      <w:r w:rsidR="00541BA8">
        <w:t xml:space="preserve">individual student will need.  The hope is that VISSIT will provide guidance to all </w:t>
      </w:r>
      <w:r w:rsidR="00602EC3">
        <w:t xml:space="preserve">students </w:t>
      </w:r>
      <w:r w:rsidR="00602EC3" w:rsidRPr="00413481">
        <w:t>to</w:t>
      </w:r>
      <w:r w:rsidR="00541BA8">
        <w:t xml:space="preserve"> get the </w:t>
      </w:r>
      <w:r w:rsidR="00602EC3">
        <w:t xml:space="preserve">benefit </w:t>
      </w:r>
      <w:r w:rsidR="00602EC3" w:rsidRPr="00413481">
        <w:t>of</w:t>
      </w:r>
      <w:r w:rsidRPr="00413481">
        <w:t xml:space="preserve"> getting appropriate </w:t>
      </w:r>
      <w:r w:rsidR="00541BA8">
        <w:t xml:space="preserve">amount and type of </w:t>
      </w:r>
      <w:r w:rsidRPr="00413481">
        <w:t xml:space="preserve">service. </w:t>
      </w:r>
      <w:r w:rsidR="00541BA8">
        <w:t>For the purposes of this scale,</w:t>
      </w:r>
      <w:r w:rsidRPr="00413481">
        <w:t xml:space="preserve"> we divided TVI services into two types</w:t>
      </w:r>
      <w:r w:rsidR="00541BA8">
        <w:t>—</w:t>
      </w:r>
      <w:r w:rsidRPr="00413481">
        <w:t xml:space="preserve">direct intervention and collaborative consultation. </w:t>
      </w:r>
      <w:r w:rsidR="00541BA8">
        <w:t xml:space="preserve"> That’s talking about collaborative consultation from the TVI to other team members and to family members as well. </w:t>
      </w:r>
      <w:r w:rsidR="00846093">
        <w:t xml:space="preserve">We included that as members of the team because we felt that was a really important thing that </w:t>
      </w:r>
      <w:r w:rsidR="00D75B53">
        <w:t xml:space="preserve">often </w:t>
      </w:r>
      <w:r w:rsidR="00846093">
        <w:t xml:space="preserve">a </w:t>
      </w:r>
      <w:r w:rsidRPr="00413481">
        <w:t>lot of TVI</w:t>
      </w:r>
      <w:r w:rsidR="00846093">
        <w:t>s spent time on</w:t>
      </w:r>
      <w:r w:rsidRPr="00413481">
        <w:t>, but they do not</w:t>
      </w:r>
      <w:r w:rsidR="00846093">
        <w:t xml:space="preserve"> get to</w:t>
      </w:r>
      <w:r w:rsidRPr="00413481">
        <w:t xml:space="preserve"> count t</w:t>
      </w:r>
      <w:r w:rsidR="00541BA8">
        <w:t>hat</w:t>
      </w:r>
      <w:r w:rsidRPr="00413481">
        <w:t xml:space="preserve"> time </w:t>
      </w:r>
      <w:r w:rsidR="00541BA8">
        <w:t>for</w:t>
      </w:r>
      <w:r w:rsidRPr="00413481">
        <w:t xml:space="preserve"> working with families. </w:t>
      </w:r>
    </w:p>
    <w:p w:rsidR="00413481" w:rsidRPr="00413481" w:rsidRDefault="00413481" w:rsidP="00BC2220">
      <w:r w:rsidRPr="00413481">
        <w:t xml:space="preserve">We also talked </w:t>
      </w:r>
      <w:r w:rsidR="00541BA8">
        <w:t xml:space="preserve">a long time </w:t>
      </w:r>
      <w:r w:rsidRPr="00413481">
        <w:t xml:space="preserve">about collaborative consultation and </w:t>
      </w:r>
      <w:r w:rsidR="00846093">
        <w:t>whether</w:t>
      </w:r>
      <w:r w:rsidRPr="00413481">
        <w:t xml:space="preserve"> that should be broken </w:t>
      </w:r>
      <w:r w:rsidR="00D75B53">
        <w:t xml:space="preserve">out </w:t>
      </w:r>
      <w:r w:rsidRPr="00413481">
        <w:t>in</w:t>
      </w:r>
      <w:r w:rsidR="00D75B53">
        <w:t xml:space="preserve"> the scale. </w:t>
      </w:r>
      <w:r w:rsidR="00541BA8">
        <w:t xml:space="preserve">We decided as a subcommittee that </w:t>
      </w:r>
      <w:r w:rsidR="00D75B53">
        <w:t>it</w:t>
      </w:r>
      <w:r w:rsidR="00541BA8">
        <w:t xml:space="preserve"> was </w:t>
      </w:r>
      <w:r w:rsidR="00602EC3">
        <w:t xml:space="preserve">really </w:t>
      </w:r>
      <w:r w:rsidR="00602EC3" w:rsidRPr="00413481">
        <w:t>important</w:t>
      </w:r>
      <w:r w:rsidRPr="00413481">
        <w:t xml:space="preserve"> because it is a </w:t>
      </w:r>
      <w:r w:rsidR="00541BA8">
        <w:t xml:space="preserve">significant type of </w:t>
      </w:r>
      <w:r w:rsidRPr="00413481">
        <w:t xml:space="preserve">service </w:t>
      </w:r>
      <w:r w:rsidR="00541BA8">
        <w:t>and it</w:t>
      </w:r>
      <w:r w:rsidRPr="00413481">
        <w:t xml:space="preserve"> </w:t>
      </w:r>
      <w:r w:rsidR="00541BA8">
        <w:t xml:space="preserve">takes time to do effective collaborative consultation and so it should be counted </w:t>
      </w:r>
      <w:r w:rsidR="00602EC3">
        <w:t>toward the</w:t>
      </w:r>
      <w:r w:rsidR="00541BA8">
        <w:t xml:space="preserve"> time you are serving a </w:t>
      </w:r>
      <w:r w:rsidRPr="00413481">
        <w:t xml:space="preserve">particular student. </w:t>
      </w:r>
      <w:r w:rsidR="00541BA8">
        <w:t xml:space="preserve"> VISSIT will help develop recommendations for the amount of time for the TVI instructional services </w:t>
      </w:r>
      <w:r w:rsidR="00D75B53">
        <w:t>per</w:t>
      </w:r>
      <w:r w:rsidR="00541BA8">
        <w:t xml:space="preserve"> individual student. </w:t>
      </w:r>
      <w:r w:rsidRPr="00413481">
        <w:t>And I will talk a little bit more about this</w:t>
      </w:r>
      <w:r w:rsidR="00271C96">
        <w:t xml:space="preserve"> </w:t>
      </w:r>
      <w:r w:rsidR="00271C96">
        <w:lastRenderedPageBreak/>
        <w:t>in the FAQs</w:t>
      </w:r>
      <w:r w:rsidRPr="00413481">
        <w:t xml:space="preserve">. But it is not addressing the overall workload of the </w:t>
      </w:r>
      <w:r w:rsidR="00602EC3" w:rsidRPr="00413481">
        <w:t xml:space="preserve">TVI. </w:t>
      </w:r>
      <w:r w:rsidRPr="00413481">
        <w:t xml:space="preserve">The </w:t>
      </w:r>
      <w:r w:rsidR="00D75B53">
        <w:t>workload</w:t>
      </w:r>
      <w:r w:rsidRPr="00413481">
        <w:t xml:space="preserve"> analysis </w:t>
      </w:r>
      <w:r w:rsidR="00271C96">
        <w:t>–</w:t>
      </w:r>
      <w:r w:rsidRPr="00413481">
        <w:t xml:space="preserve"> </w:t>
      </w:r>
      <w:r w:rsidR="00271C96">
        <w:t xml:space="preserve">is a little bit different. Workload factors that can significantly impact </w:t>
      </w:r>
      <w:r w:rsidRPr="00413481">
        <w:t xml:space="preserve">the total </w:t>
      </w:r>
      <w:r w:rsidR="00602EC3">
        <w:t xml:space="preserve">number </w:t>
      </w:r>
      <w:r w:rsidR="00602EC3" w:rsidRPr="00413481">
        <w:t>of</w:t>
      </w:r>
      <w:r w:rsidRPr="00413481">
        <w:t xml:space="preserve"> students </w:t>
      </w:r>
      <w:r w:rsidR="00271C96">
        <w:t>that a TVI can adequately serve</w:t>
      </w:r>
      <w:r w:rsidR="00602EC3">
        <w:t>, such</w:t>
      </w:r>
      <w:r w:rsidRPr="00413481">
        <w:t xml:space="preserve"> as </w:t>
      </w:r>
      <w:r w:rsidR="00D75B53">
        <w:t>materials</w:t>
      </w:r>
      <w:r w:rsidR="00271C96">
        <w:t xml:space="preserve"> </w:t>
      </w:r>
      <w:r w:rsidRPr="00413481">
        <w:t xml:space="preserve">preparation, travel time between students and schools, </w:t>
      </w:r>
      <w:r w:rsidR="00271C96">
        <w:t xml:space="preserve">number of IEP meetings, </w:t>
      </w:r>
      <w:r w:rsidRPr="00413481">
        <w:t>case management type issues. Th</w:t>
      </w:r>
      <w:r w:rsidR="00271C96">
        <w:t xml:space="preserve">ose </w:t>
      </w:r>
      <w:r w:rsidRPr="00413481">
        <w:t>are not considered in the scale</w:t>
      </w:r>
      <w:r w:rsidR="00D75B53">
        <w:t xml:space="preserve"> because this</w:t>
      </w:r>
      <w:r w:rsidRPr="00413481">
        <w:t xml:space="preserve"> scale is talking about </w:t>
      </w:r>
      <w:r w:rsidR="00271C96">
        <w:t xml:space="preserve">primarily </w:t>
      </w:r>
      <w:r w:rsidR="00D75B53">
        <w:t>student</w:t>
      </w:r>
      <w:r w:rsidRPr="00413481">
        <w:t xml:space="preserve"> need</w:t>
      </w:r>
      <w:r w:rsidR="00271C96">
        <w:t xml:space="preserve">. And what it is based upon is student need </w:t>
      </w:r>
      <w:r w:rsidRPr="00413481">
        <w:t xml:space="preserve">in the </w:t>
      </w:r>
      <w:r w:rsidR="00D75B53" w:rsidRPr="00413481">
        <w:t xml:space="preserve">Expanded </w:t>
      </w:r>
      <w:r w:rsidR="00D75B53">
        <w:t xml:space="preserve">Core </w:t>
      </w:r>
      <w:r w:rsidR="00D75B53" w:rsidRPr="00413481">
        <w:t xml:space="preserve">Curriculum </w:t>
      </w:r>
      <w:r w:rsidRPr="00413481">
        <w:t>are</w:t>
      </w:r>
      <w:r w:rsidR="00271C96">
        <w:t>as</w:t>
      </w:r>
      <w:r w:rsidRPr="00413481">
        <w:t xml:space="preserve">. </w:t>
      </w:r>
      <w:r w:rsidR="00271C96">
        <w:t>That is the way thi</w:t>
      </w:r>
      <w:r w:rsidR="00FA2CC7">
        <w:t>s scale was designed because that</w:t>
      </w:r>
      <w:r w:rsidR="00271C96">
        <w:t xml:space="preserve"> was t</w:t>
      </w:r>
      <w:r w:rsidR="00D75B53">
        <w:t>he primary role</w:t>
      </w:r>
      <w:r w:rsidR="00271C96">
        <w:t xml:space="preserve"> of the TVI is to be evaluating and instructing in the Expanded Core Curriculum.  </w:t>
      </w:r>
      <w:r w:rsidRPr="00413481">
        <w:t xml:space="preserve"> That is </w:t>
      </w:r>
      <w:r w:rsidR="00D75B53">
        <w:t xml:space="preserve">probably </w:t>
      </w:r>
      <w:r w:rsidRPr="00413481">
        <w:t>one of the most significant difference</w:t>
      </w:r>
      <w:r w:rsidR="00271C96">
        <w:t>s</w:t>
      </w:r>
      <w:r w:rsidRPr="00413481">
        <w:t xml:space="preserve"> in this tool</w:t>
      </w:r>
      <w:r w:rsidR="00271C96">
        <w:t xml:space="preserve"> than other tools such</w:t>
      </w:r>
      <w:r w:rsidRPr="00413481">
        <w:t xml:space="preserve"> as the Michigan </w:t>
      </w:r>
      <w:r w:rsidR="00D75B53" w:rsidRPr="00413481">
        <w:t>Severity Scale</w:t>
      </w:r>
      <w:r w:rsidR="00D75B53">
        <w:t xml:space="preserve"> </w:t>
      </w:r>
      <w:r w:rsidR="00271C96">
        <w:t xml:space="preserve">that’s really based more on student </w:t>
      </w:r>
      <w:r w:rsidR="00FA2CC7">
        <w:t>characteristics such</w:t>
      </w:r>
      <w:r w:rsidR="00271C96">
        <w:t xml:space="preserve"> as degree of visual </w:t>
      </w:r>
      <w:r w:rsidR="00FA2CC7">
        <w:t xml:space="preserve">acuity </w:t>
      </w:r>
      <w:r w:rsidR="00FA2CC7" w:rsidRPr="00413481">
        <w:t>or</w:t>
      </w:r>
      <w:r w:rsidR="00FA2CC7">
        <w:t xml:space="preserve"> amount or</w:t>
      </w:r>
      <w:r w:rsidR="00D75B53">
        <w:t xml:space="preserve"> </w:t>
      </w:r>
      <w:r w:rsidR="00271C96">
        <w:t xml:space="preserve">type of other </w:t>
      </w:r>
      <w:r w:rsidR="00D75B53">
        <w:t xml:space="preserve">additional </w:t>
      </w:r>
      <w:r w:rsidR="00271C96">
        <w:t>disabilities.</w:t>
      </w:r>
      <w:r w:rsidRPr="00413481">
        <w:t xml:space="preserve"> This </w:t>
      </w:r>
      <w:r w:rsidR="00271C96">
        <w:t xml:space="preserve">scale is really based on student need in all areas of the </w:t>
      </w:r>
      <w:r w:rsidR="00FA2CC7">
        <w:t>Expanded Core Curriculum</w:t>
      </w:r>
      <w:r w:rsidR="00271C96">
        <w:t xml:space="preserve">. </w:t>
      </w:r>
      <w:r w:rsidRPr="00413481">
        <w:t xml:space="preserve"> And </w:t>
      </w:r>
      <w:r w:rsidR="00D75B53">
        <w:t>that is probably the</w:t>
      </w:r>
      <w:r w:rsidRPr="00413481">
        <w:t xml:space="preserve"> major difference </w:t>
      </w:r>
      <w:r w:rsidR="00FA2CC7">
        <w:t>between</w:t>
      </w:r>
      <w:r w:rsidRPr="00413481">
        <w:t xml:space="preserve"> this tool and the others that are out there</w:t>
      </w:r>
      <w:r w:rsidR="00271C96">
        <w:t xml:space="preserve">.  </w:t>
      </w:r>
    </w:p>
    <w:p w:rsidR="00F02026" w:rsidRDefault="00FA2CC7" w:rsidP="00BC2220">
      <w:r>
        <w:t>L</w:t>
      </w:r>
      <w:r w:rsidRPr="00413481">
        <w:t xml:space="preserve">et's talk </w:t>
      </w:r>
      <w:r>
        <w:t xml:space="preserve">a little bit </w:t>
      </w:r>
      <w:r w:rsidRPr="00413481">
        <w:t>about the history</w:t>
      </w:r>
      <w:r>
        <w:t xml:space="preserve"> of the </w:t>
      </w:r>
      <w:r w:rsidR="00602EC3">
        <w:t xml:space="preserve">VISSIT. </w:t>
      </w:r>
      <w:r>
        <w:t xml:space="preserve">How </w:t>
      </w:r>
      <w:r w:rsidR="00602EC3">
        <w:t>did it</w:t>
      </w:r>
      <w:r>
        <w:t xml:space="preserve"> come about? </w:t>
      </w:r>
      <w:r w:rsidR="00413481" w:rsidRPr="00413481">
        <w:t xml:space="preserve">This was </w:t>
      </w:r>
      <w:r>
        <w:t xml:space="preserve">started </w:t>
      </w:r>
      <w:r w:rsidR="00B52D05">
        <w:t>as far back as</w:t>
      </w:r>
      <w:r w:rsidR="00413481" w:rsidRPr="00413481">
        <w:t xml:space="preserve"> 2010</w:t>
      </w:r>
      <w:r w:rsidR="00B52D05">
        <w:t xml:space="preserve"> and </w:t>
      </w:r>
      <w:r>
        <w:t>it came as a charge from</w:t>
      </w:r>
      <w:r w:rsidR="00B52D05">
        <w:t xml:space="preserve"> the Texas A</w:t>
      </w:r>
      <w:r w:rsidR="00413481" w:rsidRPr="00413481">
        <w:t>ction</w:t>
      </w:r>
      <w:r w:rsidR="00B52D05">
        <w:t xml:space="preserve"> Committee for the </w:t>
      </w:r>
      <w:r>
        <w:t>E</w:t>
      </w:r>
      <w:r w:rsidR="00B52D05">
        <w:t>ducation of Students with Visual Impairments</w:t>
      </w:r>
      <w:r w:rsidR="00413481" w:rsidRPr="00413481">
        <w:t xml:space="preserve">. </w:t>
      </w:r>
      <w:r w:rsidR="00B52D05">
        <w:t>It came about because we had</w:t>
      </w:r>
      <w:r w:rsidR="00413481" w:rsidRPr="00413481">
        <w:t xml:space="preserve"> administrators</w:t>
      </w:r>
      <w:r>
        <w:t xml:space="preserve"> o</w:t>
      </w:r>
      <w:r w:rsidR="00B52D05">
        <w:t>n that stakeholder group</w:t>
      </w:r>
      <w:r w:rsidR="00413481" w:rsidRPr="00413481">
        <w:t>, and they kept saying I really do not understand how</w:t>
      </w:r>
      <w:r w:rsidR="00B52D05">
        <w:t xml:space="preserve"> a </w:t>
      </w:r>
      <w:r w:rsidR="00413481" w:rsidRPr="00413481">
        <w:t>TVI can make t</w:t>
      </w:r>
      <w:r w:rsidR="00B52D05">
        <w:t>his recommendation or this decision. How is that</w:t>
      </w:r>
      <w:r w:rsidR="00413481" w:rsidRPr="00413481">
        <w:t xml:space="preserve"> done? </w:t>
      </w:r>
      <w:r w:rsidR="00B52D05">
        <w:t xml:space="preserve">What is that based on? And after we talked about it </w:t>
      </w:r>
      <w:r w:rsidR="00413481" w:rsidRPr="00413481">
        <w:t>the group felt</w:t>
      </w:r>
      <w:r w:rsidR="00B52D05">
        <w:t xml:space="preserve"> like</w:t>
      </w:r>
      <w:r w:rsidR="00413481" w:rsidRPr="00413481">
        <w:t xml:space="preserve"> what was </w:t>
      </w:r>
      <w:r w:rsidR="00B52D05">
        <w:t xml:space="preserve">currently </w:t>
      </w:r>
      <w:r w:rsidR="00413481" w:rsidRPr="00413481">
        <w:t xml:space="preserve">out there really </w:t>
      </w:r>
      <w:r>
        <w:t>wasn’t</w:t>
      </w:r>
      <w:r w:rsidR="00413481" w:rsidRPr="00413481">
        <w:t xml:space="preserve"> meeting the</w:t>
      </w:r>
      <w:r>
        <w:t xml:space="preserve"> needs of this problem</w:t>
      </w:r>
      <w:r w:rsidR="00413481" w:rsidRPr="00413481">
        <w:t xml:space="preserve">. </w:t>
      </w:r>
      <w:r w:rsidR="00B52D05">
        <w:t>So that</w:t>
      </w:r>
      <w:r w:rsidR="00F02026">
        <w:t>’</w:t>
      </w:r>
      <w:r w:rsidR="00B52D05">
        <w:t xml:space="preserve">s how we decided to get together and start creating the VISSIT. </w:t>
      </w:r>
    </w:p>
    <w:p w:rsidR="003C6AE0" w:rsidRDefault="00413481" w:rsidP="00BC2220">
      <w:r w:rsidRPr="00413481">
        <w:t xml:space="preserve">And after we came up with many </w:t>
      </w:r>
      <w:r w:rsidR="00B52D05">
        <w:t>iterations of the scale</w:t>
      </w:r>
      <w:r w:rsidR="00FA2CC7">
        <w:t>, we</w:t>
      </w:r>
      <w:r w:rsidRPr="00413481">
        <w:t xml:space="preserve"> piloted the different versions</w:t>
      </w:r>
      <w:r w:rsidR="00FA2CC7">
        <w:t xml:space="preserve"> with</w:t>
      </w:r>
      <w:r w:rsidRPr="00413481">
        <w:t xml:space="preserve"> the TVI</w:t>
      </w:r>
      <w:r w:rsidR="00B52D05">
        <w:t>s</w:t>
      </w:r>
      <w:r w:rsidRPr="00413481">
        <w:t xml:space="preserve"> in Texas</w:t>
      </w:r>
      <w:r w:rsidR="00F02026">
        <w:t>,</w:t>
      </w:r>
      <w:r w:rsidRPr="00413481">
        <w:t xml:space="preserve"> we changed it</w:t>
      </w:r>
      <w:r w:rsidR="00F02026">
        <w:t xml:space="preserve">, </w:t>
      </w:r>
      <w:r w:rsidR="00602EC3">
        <w:t>and we</w:t>
      </w:r>
      <w:r w:rsidRPr="00413481">
        <w:t xml:space="preserve"> revised it over and o</w:t>
      </w:r>
      <w:r w:rsidR="00B52D05">
        <w:t>ver. One of the most interesting things was w</w:t>
      </w:r>
      <w:r w:rsidRPr="00413481">
        <w:t>hen we first got together as a group w</w:t>
      </w:r>
      <w:r w:rsidR="00B52D05">
        <w:t xml:space="preserve">e were just trying to define what the Expanded Core Curriculum was </w:t>
      </w:r>
      <w:r w:rsidRPr="00413481">
        <w:t xml:space="preserve"> and what </w:t>
      </w:r>
      <w:r w:rsidR="00B52D05">
        <w:t xml:space="preserve">goes </w:t>
      </w:r>
      <w:r w:rsidRPr="00413481">
        <w:t xml:space="preserve">into each </w:t>
      </w:r>
      <w:r w:rsidR="00F02026">
        <w:t xml:space="preserve">of those </w:t>
      </w:r>
      <w:r w:rsidRPr="00413481">
        <w:t>area</w:t>
      </w:r>
      <w:r w:rsidR="00F02026">
        <w:t>s</w:t>
      </w:r>
      <w:r w:rsidRPr="00413481">
        <w:t xml:space="preserve">. We were </w:t>
      </w:r>
      <w:r w:rsidR="00F02026">
        <w:t xml:space="preserve">really </w:t>
      </w:r>
      <w:r w:rsidRPr="00413481">
        <w:t xml:space="preserve">surprised that we </w:t>
      </w:r>
      <w:r w:rsidR="003C6AE0">
        <w:t xml:space="preserve">all kind of </w:t>
      </w:r>
      <w:r w:rsidR="00B52D05">
        <w:t>saw that differently as well</w:t>
      </w:r>
      <w:r w:rsidRPr="00413481">
        <w:t xml:space="preserve">. </w:t>
      </w:r>
      <w:r w:rsidR="003C6AE0">
        <w:t xml:space="preserve">So that was a major step, just defining what those areas were going to be and how we were going to be weight them.  </w:t>
      </w:r>
      <w:r w:rsidRPr="00413481">
        <w:t xml:space="preserve">But we did do that. And </w:t>
      </w:r>
      <w:r w:rsidR="00F02026">
        <w:t xml:space="preserve">then </w:t>
      </w:r>
      <w:r w:rsidRPr="00413481">
        <w:t xml:space="preserve">we came up with a pilot and </w:t>
      </w:r>
      <w:r w:rsidR="00F02026">
        <w:t xml:space="preserve">field </w:t>
      </w:r>
      <w:r w:rsidRPr="00413481">
        <w:t>trials</w:t>
      </w:r>
      <w:r w:rsidR="00F02026">
        <w:t xml:space="preserve"> of the revised version</w:t>
      </w:r>
      <w:r w:rsidRPr="00413481">
        <w:t xml:space="preserve">. </w:t>
      </w:r>
    </w:p>
    <w:p w:rsidR="00FF12D6" w:rsidRDefault="00413481" w:rsidP="00BC2220">
      <w:r w:rsidRPr="00413481">
        <w:t xml:space="preserve">And </w:t>
      </w:r>
      <w:r w:rsidR="00F02026">
        <w:t xml:space="preserve">then </w:t>
      </w:r>
      <w:r w:rsidRPr="00413481">
        <w:t xml:space="preserve">in June of 2013 we had a retreat -- with the subcommittee. And </w:t>
      </w:r>
      <w:r w:rsidR="00F02026">
        <w:t xml:space="preserve">at that point, </w:t>
      </w:r>
      <w:r w:rsidRPr="00413481">
        <w:t>we felt that we had a final version</w:t>
      </w:r>
      <w:r w:rsidR="00F02026">
        <w:t xml:space="preserve"> that we were actually ready to put into a study</w:t>
      </w:r>
      <w:r w:rsidRPr="00413481">
        <w:t>. And so the next step</w:t>
      </w:r>
      <w:r w:rsidR="00F02026">
        <w:t xml:space="preserve"> was that</w:t>
      </w:r>
      <w:r w:rsidRPr="00413481">
        <w:t xml:space="preserve"> we got </w:t>
      </w:r>
      <w:r w:rsidR="00F02026">
        <w:t xml:space="preserve">IRB </w:t>
      </w:r>
      <w:r w:rsidRPr="00413481">
        <w:t>approval from Texas Tech University</w:t>
      </w:r>
      <w:r w:rsidR="00F02026">
        <w:t xml:space="preserve"> and </w:t>
      </w:r>
      <w:r w:rsidR="009E20AB">
        <w:t>Stephen F. Austin State University</w:t>
      </w:r>
      <w:r w:rsidR="00F02026">
        <w:t xml:space="preserve">, since we had two universities represented on the subcommittee.  And then we started participant selection. I will describe in a minute those studies that were done in Texas and the effectiveness of it so I won’t go into that right now.  </w:t>
      </w:r>
      <w:r w:rsidRPr="00413481">
        <w:t>I just wanted to give you the process and th</w:t>
      </w:r>
      <w:r w:rsidR="00F02026">
        <w:t>e</w:t>
      </w:r>
      <w:r w:rsidRPr="00413481">
        <w:t xml:space="preserve"> history. </w:t>
      </w:r>
    </w:p>
    <w:p w:rsidR="00FF12D6" w:rsidRDefault="00413481" w:rsidP="00BC2220">
      <w:r w:rsidRPr="00413481">
        <w:t xml:space="preserve">We did </w:t>
      </w:r>
      <w:r w:rsidR="003C6AE0">
        <w:t>an</w:t>
      </w:r>
      <w:r w:rsidRPr="00413481">
        <w:t xml:space="preserve"> initial validation study that was in Texas with </w:t>
      </w:r>
      <w:r w:rsidR="00602EC3" w:rsidRPr="00413481">
        <w:t>TVI</w:t>
      </w:r>
      <w:r w:rsidR="00602EC3">
        <w:t>s</w:t>
      </w:r>
      <w:r w:rsidR="00602EC3" w:rsidRPr="00413481">
        <w:t>,</w:t>
      </w:r>
      <w:r w:rsidRPr="00413481">
        <w:t xml:space="preserve"> </w:t>
      </w:r>
      <w:r w:rsidR="00F02026">
        <w:t xml:space="preserve">and it was from September 2013 to March 2014. </w:t>
      </w:r>
      <w:r w:rsidR="003C6AE0">
        <w:t xml:space="preserve">And then this past year, starting </w:t>
      </w:r>
      <w:r w:rsidR="00602EC3">
        <w:t>in last</w:t>
      </w:r>
      <w:r w:rsidR="003C6AE0">
        <w:t xml:space="preserve"> January, we did a broader validation study on a national basis and that went until May of 2015. And we have that data that we’ve been starting to analyze and look at and hopefully </w:t>
      </w:r>
      <w:r w:rsidR="00602EC3">
        <w:t>we’ll get</w:t>
      </w:r>
      <w:r w:rsidR="003C6AE0">
        <w:t xml:space="preserve"> to that soon, but we’ve all been so busy we haven’t had time to </w:t>
      </w:r>
      <w:r w:rsidR="00FF12D6">
        <w:t xml:space="preserve">really </w:t>
      </w:r>
      <w:r w:rsidR="003C6AE0">
        <w:t>go through it, particularly the qualitative data, but I will be sharing some of the preliminary findings today.</w:t>
      </w:r>
    </w:p>
    <w:p w:rsidR="00413481" w:rsidRPr="00413481" w:rsidRDefault="00413481" w:rsidP="00BC2220">
      <w:r w:rsidRPr="00413481">
        <w:t xml:space="preserve">One of the things that came out of the feedback we </w:t>
      </w:r>
      <w:r w:rsidR="00602EC3" w:rsidRPr="00413481">
        <w:t>got</w:t>
      </w:r>
      <w:r w:rsidRPr="00413481">
        <w:t xml:space="preserve"> </w:t>
      </w:r>
      <w:r w:rsidR="00FF12D6">
        <w:t>is that p</w:t>
      </w:r>
      <w:r w:rsidRPr="00413481">
        <w:t xml:space="preserve">eople wanted things </w:t>
      </w:r>
      <w:r w:rsidR="00FF12D6">
        <w:t xml:space="preserve">kind of </w:t>
      </w:r>
      <w:r w:rsidRPr="00413481">
        <w:t>all in one spot</w:t>
      </w:r>
      <w:r w:rsidR="00FF12D6">
        <w:t>, how were we going to distribute it, and those kinds of things</w:t>
      </w:r>
      <w:r w:rsidRPr="00413481">
        <w:t xml:space="preserve">. And Texas school for the </w:t>
      </w:r>
      <w:r w:rsidR="00875DD6">
        <w:t xml:space="preserve">Blind and </w:t>
      </w:r>
      <w:r w:rsidR="00875DD6">
        <w:lastRenderedPageBreak/>
        <w:t xml:space="preserve">Visually </w:t>
      </w:r>
      <w:r w:rsidR="00602EC3">
        <w:t>I</w:t>
      </w:r>
      <w:r w:rsidR="00602EC3" w:rsidRPr="00413481">
        <w:t>mpaired</w:t>
      </w:r>
      <w:r w:rsidRPr="00413481">
        <w:t xml:space="preserve"> </w:t>
      </w:r>
      <w:r w:rsidR="00FF12D6">
        <w:t xml:space="preserve">was kind enough to </w:t>
      </w:r>
      <w:r w:rsidRPr="00413481">
        <w:t>provide</w:t>
      </w:r>
      <w:r w:rsidR="00FF12D6">
        <w:t xml:space="preserve"> </w:t>
      </w:r>
      <w:r w:rsidRPr="00413481">
        <w:t xml:space="preserve">space on their website for us. </w:t>
      </w:r>
      <w:r w:rsidR="00FF12D6">
        <w:t xml:space="preserve">So there is a page dedicated to the </w:t>
      </w:r>
      <w:r w:rsidRPr="00413481">
        <w:t xml:space="preserve">VISSIT and I want to walk you through </w:t>
      </w:r>
      <w:r w:rsidR="00FF12D6">
        <w:t xml:space="preserve">that </w:t>
      </w:r>
      <w:r w:rsidRPr="00413481">
        <w:t>right now</w:t>
      </w:r>
      <w:r w:rsidR="00FF12D6">
        <w:t xml:space="preserve"> so you know it is there and can go and look at it</w:t>
      </w:r>
      <w:r w:rsidRPr="00413481">
        <w:t xml:space="preserve">. </w:t>
      </w:r>
    </w:p>
    <w:p w:rsidR="00413481" w:rsidRPr="00413481" w:rsidRDefault="00FF12D6" w:rsidP="00BC2220">
      <w:r>
        <w:t xml:space="preserve">[Host is bringing up VISSIT website: </w:t>
      </w:r>
      <w:hyperlink r:id="rId6" w:history="1">
        <w:r w:rsidR="009E20AB" w:rsidRPr="0021726A">
          <w:rPr>
            <w:rStyle w:val="Hyperlink"/>
          </w:rPr>
          <w:t>http://www.tsbvi.edu/vissit</w:t>
        </w:r>
      </w:hyperlink>
      <w:r w:rsidR="009E20AB">
        <w:t xml:space="preserve"> </w:t>
      </w:r>
      <w:r>
        <w:t xml:space="preserve">] </w:t>
      </w:r>
    </w:p>
    <w:p w:rsidR="00724F44" w:rsidRDefault="00413481" w:rsidP="00BC2220">
      <w:r w:rsidRPr="00413481">
        <w:t>Here is the webpage</w:t>
      </w:r>
      <w:r w:rsidR="00E06457">
        <w:t xml:space="preserve"> of the VISSIT on the TS</w:t>
      </w:r>
      <w:r w:rsidR="009E20AB">
        <w:t>BV</w:t>
      </w:r>
      <w:r w:rsidR="00E06457">
        <w:t>I website</w:t>
      </w:r>
      <w:r w:rsidRPr="00413481">
        <w:t>. I w</w:t>
      </w:r>
      <w:r w:rsidR="009E20AB">
        <w:t>ill just click on a few links but we won’t spend a lot of time on it because you can go and explore it yourself.  Basically there is an introduction page that gives the history, and goes through how it came about and how it’s based on the ECC, et cetera. And then, there is an overview page that breaks down how the scale is laid out and how it is scored</w:t>
      </w:r>
      <w:r w:rsidR="00724F44">
        <w:t xml:space="preserve"> and how the </w:t>
      </w:r>
      <w:r w:rsidR="00602EC3">
        <w:t>weighting and</w:t>
      </w:r>
      <w:r w:rsidR="00724F44">
        <w:t xml:space="preserve"> factors that we used in it were considered.  </w:t>
      </w:r>
      <w:r w:rsidRPr="00413481">
        <w:t>I will show you an example</w:t>
      </w:r>
      <w:r w:rsidR="00724F44">
        <w:t xml:space="preserve"> in a minute and explain </w:t>
      </w:r>
      <w:r w:rsidR="00602EC3">
        <w:t xml:space="preserve">that. </w:t>
      </w:r>
      <w:r w:rsidRPr="00413481">
        <w:t xml:space="preserve">Let me go back to the front page. You can actually look at the instructions for completing </w:t>
      </w:r>
      <w:r w:rsidR="00724F44">
        <w:t>this</w:t>
      </w:r>
      <w:r w:rsidRPr="00413481">
        <w:t xml:space="preserve"> scale</w:t>
      </w:r>
      <w:r w:rsidR="00724F44">
        <w:t xml:space="preserve"> on this website</w:t>
      </w:r>
      <w:r w:rsidRPr="00413481">
        <w:t xml:space="preserve">. We have another webinar, </w:t>
      </w:r>
      <w:r w:rsidR="00724F44">
        <w:t xml:space="preserve">that some </w:t>
      </w:r>
      <w:r w:rsidR="00602EC3">
        <w:t>people at</w:t>
      </w:r>
      <w:r w:rsidR="00724F44">
        <w:t xml:space="preserve"> </w:t>
      </w:r>
      <w:r w:rsidRPr="00413481">
        <w:t>T</w:t>
      </w:r>
      <w:r w:rsidR="00724F44">
        <w:t>SB</w:t>
      </w:r>
      <w:r w:rsidRPr="00413481">
        <w:t>VI</w:t>
      </w:r>
      <w:r w:rsidR="00724F44">
        <w:t xml:space="preserve"> did with me,</w:t>
      </w:r>
      <w:r w:rsidRPr="00413481">
        <w:t xml:space="preserve"> I think we did this about a year ago</w:t>
      </w:r>
      <w:r w:rsidR="00724F44">
        <w:t>, about how to use it</w:t>
      </w:r>
      <w:r w:rsidRPr="00413481">
        <w:t xml:space="preserve">. </w:t>
      </w:r>
    </w:p>
    <w:p w:rsidR="00A728EB" w:rsidRDefault="00413481" w:rsidP="00BC2220">
      <w:r w:rsidRPr="00413481">
        <w:t xml:space="preserve">You can actually get the scale for free, right here </w:t>
      </w:r>
      <w:r w:rsidR="00724F44">
        <w:t>on this website. You</w:t>
      </w:r>
      <w:r w:rsidRPr="00413481">
        <w:t xml:space="preserve"> can download it with instructions as a PDF. You can download it as a Word document. </w:t>
      </w:r>
      <w:r w:rsidR="00724F44">
        <w:t>And there was a request recently to have a VISSIT without the instructions, the first couple of times you use it, I suggest reading the instructions. But after you are used to it and know how to use it, p</w:t>
      </w:r>
      <w:r w:rsidRPr="00413481">
        <w:t xml:space="preserve">eople were saying they just wanted the scale itself so they can </w:t>
      </w:r>
      <w:r w:rsidR="00724F44">
        <w:t>save it on their own computers or mobile devices and have a record of how they filled it out for each student</w:t>
      </w:r>
      <w:r w:rsidRPr="00413481">
        <w:t xml:space="preserve">. </w:t>
      </w:r>
      <w:r w:rsidR="00724F44">
        <w:t xml:space="preserve"> So, y</w:t>
      </w:r>
      <w:r w:rsidRPr="00413481">
        <w:t xml:space="preserve">ou can </w:t>
      </w:r>
      <w:r w:rsidR="00724F44">
        <w:t xml:space="preserve">just “save as” and do it for each student on your computer.  So that’s what the one without </w:t>
      </w:r>
      <w:r w:rsidR="00602EC3">
        <w:t>instructions are</w:t>
      </w:r>
      <w:r w:rsidR="00724F44">
        <w:t xml:space="preserve"> for, but don’t </w:t>
      </w:r>
      <w:r w:rsidR="00340643">
        <w:t xml:space="preserve">download that one to start with because you won’t know what you are doing. </w:t>
      </w:r>
    </w:p>
    <w:p w:rsidR="00340643" w:rsidRDefault="00413481" w:rsidP="00BC2220">
      <w:r w:rsidRPr="00413481">
        <w:t xml:space="preserve">There is also frequently asked questions. And we will go through some of those today. But they are right here in case you would like to look at </w:t>
      </w:r>
      <w:r w:rsidR="00340643">
        <w:t>them</w:t>
      </w:r>
      <w:r w:rsidRPr="00413481">
        <w:t xml:space="preserve"> yourself. </w:t>
      </w:r>
      <w:r w:rsidR="00340643">
        <w:t>There are sample VISSIT completed forms with some sample students, and we will go through one of those today as well</w:t>
      </w:r>
      <w:r w:rsidRPr="00413481">
        <w:t>. And then you also have re</w:t>
      </w:r>
      <w:r w:rsidR="00340643">
        <w:t xml:space="preserve">ferences. </w:t>
      </w:r>
    </w:p>
    <w:p w:rsidR="00413481" w:rsidRPr="00413481" w:rsidRDefault="00602EC3" w:rsidP="00BC2220">
      <w:r>
        <w:t>That is the webpage, a</w:t>
      </w:r>
      <w:r w:rsidRPr="00413481">
        <w:t>nd after the webinar, feels</w:t>
      </w:r>
      <w:r w:rsidR="00413481" w:rsidRPr="00413481">
        <w:t xml:space="preserve"> free to go online and look at that. You </w:t>
      </w:r>
      <w:r w:rsidR="00340643">
        <w:t>will be able to get a copy of the VISSIT pdf. The nice thing about the pdfs is t</w:t>
      </w:r>
      <w:r w:rsidR="00413481" w:rsidRPr="00413481">
        <w:t xml:space="preserve">hey are electronic. </w:t>
      </w:r>
      <w:r w:rsidR="00340643">
        <w:t>You can just add up all of the scores, it does it automatically and you don’t have to hand-do it. Some people like a paper copy, that’s why we have the word document there, b</w:t>
      </w:r>
      <w:r w:rsidR="00413481" w:rsidRPr="00413481">
        <w:t xml:space="preserve">ut most people are happy just doing it with the electronic copy. </w:t>
      </w:r>
      <w:r w:rsidR="00340643">
        <w:t>You put the numbers in and it adds it up for you</w:t>
      </w:r>
      <w:r w:rsidR="00413481" w:rsidRPr="00413481">
        <w:t xml:space="preserve">. Before </w:t>
      </w:r>
      <w:r w:rsidR="00340643">
        <w:t>we</w:t>
      </w:r>
      <w:r w:rsidR="00413481" w:rsidRPr="00413481">
        <w:t xml:space="preserve"> do that, I want to pull up </w:t>
      </w:r>
      <w:r w:rsidR="00340643">
        <w:t>the</w:t>
      </w:r>
      <w:r w:rsidR="00413481" w:rsidRPr="00413481">
        <w:t xml:space="preserve"> PDF. I want to show you the scale itself</w:t>
      </w:r>
      <w:r w:rsidR="00340643">
        <w:t>, just part of it. You all can do that for me</w:t>
      </w:r>
      <w:r w:rsidR="00413481" w:rsidRPr="00413481">
        <w:t>.</w:t>
      </w:r>
    </w:p>
    <w:p w:rsidR="002E7024" w:rsidRDefault="00340643" w:rsidP="00BC2220">
      <w:r>
        <w:t>That’s</w:t>
      </w:r>
      <w:r w:rsidR="00413481" w:rsidRPr="00413481">
        <w:t xml:space="preserve"> the cover page. </w:t>
      </w:r>
      <w:r>
        <w:t>We’ll</w:t>
      </w:r>
      <w:r w:rsidR="00413481" w:rsidRPr="00413481">
        <w:t xml:space="preserve"> skip the instructions right now</w:t>
      </w:r>
      <w:r w:rsidR="00602EC3">
        <w:t xml:space="preserve">, </w:t>
      </w:r>
      <w:r w:rsidR="00602EC3" w:rsidRPr="00413481">
        <w:t>I</w:t>
      </w:r>
      <w:r w:rsidR="0020785A">
        <w:t xml:space="preserve"> just</w:t>
      </w:r>
      <w:r w:rsidR="00413481" w:rsidRPr="00413481">
        <w:t xml:space="preserve"> want to get to the actual scale</w:t>
      </w:r>
      <w:r>
        <w:t xml:space="preserve"> and show you</w:t>
      </w:r>
      <w:r w:rsidR="00413481" w:rsidRPr="00413481">
        <w:t xml:space="preserve">. This is what each page looks like </w:t>
      </w:r>
      <w:r>
        <w:t xml:space="preserve">of the </w:t>
      </w:r>
      <w:r w:rsidR="00602EC3">
        <w:t>VISSIT,</w:t>
      </w:r>
      <w:r>
        <w:t xml:space="preserve"> a</w:t>
      </w:r>
      <w:r w:rsidR="0020785A">
        <w:t>nd basically at the top it says “type of TVI service,”</w:t>
      </w:r>
      <w:r>
        <w:t xml:space="preserve"> </w:t>
      </w:r>
      <w:r w:rsidR="0020785A">
        <w:t xml:space="preserve">and then you have two columns. One is “direct instruction from the TVI,” and one is “educational team support/collaboration.” </w:t>
      </w:r>
      <w:r w:rsidR="00413481" w:rsidRPr="00413481">
        <w:t xml:space="preserve">You are going to </w:t>
      </w:r>
      <w:r w:rsidR="0020785A">
        <w:t xml:space="preserve">come out with </w:t>
      </w:r>
      <w:r w:rsidR="00413481" w:rsidRPr="00413481">
        <w:t xml:space="preserve">two different numbers and two different scores. </w:t>
      </w:r>
      <w:r w:rsidR="0020785A">
        <w:t xml:space="preserve">And the numbers that you use have to be either zero, for no need at this time, one for low need, occasional support, and maintenance of skills. Four, medium need, need’s skills but a lower priority for generalization and fluency development. Seven is high need priority, complete mastery of introduced skills. And then if you gave someone a ten, that means it’s an intense need and </w:t>
      </w:r>
      <w:r w:rsidR="0020785A">
        <w:lastRenderedPageBreak/>
        <w:t xml:space="preserve">it’s a priority regarding the acquisition of new skills. </w:t>
      </w:r>
      <w:r w:rsidR="002E7024">
        <w:t xml:space="preserve">So, under direct instruction, you have to mark each box. You shouldn’t skip, you need to put something under each box, </w:t>
      </w:r>
      <w:r w:rsidR="00602EC3">
        <w:t>either 0,1,4,7</w:t>
      </w:r>
      <w:r w:rsidR="002E7024">
        <w:t>, or 10. Can you put other numbers? No, because the scoring is based on using these particular numbers. It will not even let you put in a three or a six or something so you have to use those particular numbers. You have to decide based on what you know about the student. And I’ll say it here and I’ll probably say it a couple of time but you don’t just go and start filling out the VISSIT, you have to have gone and done a thorough evaluation in all areas of the E</w:t>
      </w:r>
      <w:r w:rsidR="006D4060">
        <w:t>CC</w:t>
      </w:r>
      <w:r w:rsidR="002E7024">
        <w:t xml:space="preserve">. So that’s kind of a prerequisite, it’s based on good evaluation data. That can </w:t>
      </w:r>
      <w:r w:rsidR="00602EC3">
        <w:t>include</w:t>
      </w:r>
      <w:r w:rsidR="002E7024">
        <w:t xml:space="preserve"> observations, tools, </w:t>
      </w:r>
      <w:r w:rsidR="00602EC3">
        <w:t>and interviews</w:t>
      </w:r>
      <w:r w:rsidR="002E7024">
        <w:t xml:space="preserve"> with teachers, family, </w:t>
      </w:r>
      <w:r w:rsidR="00602EC3">
        <w:t>and student</w:t>
      </w:r>
      <w:r w:rsidR="002E7024">
        <w:t xml:space="preserve">. Or any other evaluation instrument you want to use, but you have to do that prior to filing it out because you don’t know what the student need is otherwise.  </w:t>
      </w:r>
    </w:p>
    <w:p w:rsidR="00413481" w:rsidRPr="00413481" w:rsidRDefault="002E7024" w:rsidP="00BC2220">
      <w:r>
        <w:t xml:space="preserve">And then </w:t>
      </w:r>
      <w:r w:rsidR="00413481" w:rsidRPr="00413481">
        <w:t xml:space="preserve">in the other column, </w:t>
      </w:r>
      <w:r>
        <w:t xml:space="preserve">it’s educational team support and </w:t>
      </w:r>
      <w:r w:rsidR="00413481" w:rsidRPr="00413481">
        <w:t xml:space="preserve">collaboration. You have to use the same numbers, </w:t>
      </w:r>
      <w:r w:rsidR="006D4060">
        <w:t>0,1,4,7, and 10 and it will describe what that means</w:t>
      </w:r>
      <w:r w:rsidR="00413481" w:rsidRPr="00413481">
        <w:t>.</w:t>
      </w:r>
      <w:r w:rsidR="006D4060">
        <w:t xml:space="preserve"> Whether the family or another member of the team will need more or less support from you, the TVI.</w:t>
      </w:r>
    </w:p>
    <w:p w:rsidR="00D61E4B" w:rsidRDefault="006D4060" w:rsidP="006D4060">
      <w:r>
        <w:t xml:space="preserve">And then in the left column, the ECC skill areas are listed. And you’ll notice that the compensatory </w:t>
      </w:r>
      <w:r w:rsidR="00691857">
        <w:t>has</w:t>
      </w:r>
      <w:r>
        <w:t xml:space="preserve"> several breakdowns. It has literacy instruction, organization and study skills, and communication modes, access to core curriculum and concept development.  That’s because, w</w:t>
      </w:r>
      <w:r w:rsidR="00413481" w:rsidRPr="00413481">
        <w:t xml:space="preserve">e as a group felt that </w:t>
      </w:r>
      <w:r>
        <w:t>in the first round, we didn’t have it broken out that much</w:t>
      </w:r>
      <w:r w:rsidR="00413481" w:rsidRPr="00413481">
        <w:t>.</w:t>
      </w:r>
      <w:r w:rsidR="00691857">
        <w:t xml:space="preserve"> </w:t>
      </w:r>
      <w:r w:rsidR="00D61E4B">
        <w:t>And we were r</w:t>
      </w:r>
      <w:r w:rsidR="00691857">
        <w:t xml:space="preserve">ealizing that </w:t>
      </w:r>
      <w:r w:rsidR="00602EC3">
        <w:t xml:space="preserve">compensatory skills </w:t>
      </w:r>
      <w:r w:rsidR="00602EC3" w:rsidRPr="00413481">
        <w:t>are</w:t>
      </w:r>
      <w:r w:rsidR="00413481" w:rsidRPr="00413481">
        <w:t xml:space="preserve"> one </w:t>
      </w:r>
      <w:r w:rsidR="00D61E4B">
        <w:t>area that takes a lot of time. If you are t</w:t>
      </w:r>
      <w:r w:rsidR="00413481" w:rsidRPr="00413481">
        <w:t>eaching things like braille</w:t>
      </w:r>
      <w:r w:rsidR="00D61E4B">
        <w:t xml:space="preserve"> and Nemeth </w:t>
      </w:r>
      <w:r w:rsidR="00602EC3">
        <w:t xml:space="preserve">and </w:t>
      </w:r>
      <w:r w:rsidR="00602EC3" w:rsidRPr="00413481">
        <w:t>communication</w:t>
      </w:r>
      <w:r w:rsidR="00413481" w:rsidRPr="00413481">
        <w:t xml:space="preserve"> sk</w:t>
      </w:r>
      <w:r w:rsidR="00D61E4B">
        <w:t xml:space="preserve">ills and concept development, sometimes those take a lot of time so those were broken out and weighted a little bit more heavily.  </w:t>
      </w:r>
      <w:r w:rsidR="00413481" w:rsidRPr="00413481">
        <w:t xml:space="preserve">And the same scoring is on each page. </w:t>
      </w:r>
      <w:r w:rsidR="00D61E4B">
        <w:t xml:space="preserve"> So I’m just going to go through this. </w:t>
      </w:r>
    </w:p>
    <w:p w:rsidR="00536E33" w:rsidRDefault="00D61E4B" w:rsidP="006D4060">
      <w:r>
        <w:t xml:space="preserve">Assistive </w:t>
      </w:r>
      <w:r w:rsidR="00602EC3">
        <w:t>technology is</w:t>
      </w:r>
      <w:r>
        <w:t xml:space="preserve"> broken down because that was a more heavily weighted </w:t>
      </w:r>
      <w:r w:rsidR="00536E33">
        <w:t>one</w:t>
      </w:r>
      <w:r w:rsidR="00413481" w:rsidRPr="00413481">
        <w:t xml:space="preserve">. </w:t>
      </w:r>
      <w:r>
        <w:t xml:space="preserve">Then you move into </w:t>
      </w:r>
      <w:r w:rsidR="00413481" w:rsidRPr="00413481">
        <w:t>electronic devices</w:t>
      </w:r>
      <w:r>
        <w:t>, computer access</w:t>
      </w:r>
      <w:r w:rsidR="00602EC3">
        <w:t xml:space="preserve">, </w:t>
      </w:r>
      <w:r w:rsidR="00602EC3" w:rsidRPr="00413481">
        <w:t>and</w:t>
      </w:r>
      <w:r w:rsidR="00413481" w:rsidRPr="00413481">
        <w:t xml:space="preserve"> low-tech devices. Each</w:t>
      </w:r>
      <w:r w:rsidR="00536E33">
        <w:t xml:space="preserve"> one of the </w:t>
      </w:r>
      <w:r w:rsidR="00536E33" w:rsidRPr="00413481">
        <w:t>items</w:t>
      </w:r>
      <w:r>
        <w:t xml:space="preserve"> in the ECC area</w:t>
      </w:r>
      <w:r w:rsidR="00413481" w:rsidRPr="00413481">
        <w:t xml:space="preserve"> has a brief description with examples</w:t>
      </w:r>
      <w:r>
        <w:t xml:space="preserve"> of what might be considered under that. And you can see they say, et cetera </w:t>
      </w:r>
      <w:r w:rsidR="00413481" w:rsidRPr="00413481">
        <w:t>because it is not all inclusive</w:t>
      </w:r>
      <w:r>
        <w:t xml:space="preserve">, it just gives you an idea of what we decided was </w:t>
      </w:r>
      <w:r w:rsidR="00536E33">
        <w:t>under</w:t>
      </w:r>
      <w:r>
        <w:t xml:space="preserve"> that ECC area and </w:t>
      </w:r>
      <w:r w:rsidR="00536E33">
        <w:t xml:space="preserve">how we </w:t>
      </w:r>
      <w:r>
        <w:t xml:space="preserve">broke it </w:t>
      </w:r>
      <w:r w:rsidR="00536E33">
        <w:t>down</w:t>
      </w:r>
      <w:r>
        <w:t>, and as you all know there are certain things like optic</w:t>
      </w:r>
      <w:r w:rsidR="00536E33">
        <w:t>al</w:t>
      </w:r>
      <w:r>
        <w:t xml:space="preserve"> devices </w:t>
      </w:r>
      <w:r w:rsidR="00536E33">
        <w:t>that could fall under A</w:t>
      </w:r>
      <w:r>
        <w:t xml:space="preserve">T or sensory </w:t>
      </w:r>
      <w:r w:rsidR="00536E33">
        <w:t>efficiency or other areas</w:t>
      </w:r>
      <w:r>
        <w:t xml:space="preserve"> s</w:t>
      </w:r>
      <w:r w:rsidR="00413481" w:rsidRPr="00413481">
        <w:t xml:space="preserve">o </w:t>
      </w:r>
      <w:r w:rsidR="00536E33">
        <w:t>there are a lot of times that</w:t>
      </w:r>
      <w:r w:rsidR="00413481" w:rsidRPr="00413481">
        <w:t xml:space="preserve"> there is an overlap</w:t>
      </w:r>
      <w:r w:rsidR="00536E33">
        <w:t xml:space="preserve"> in these areas</w:t>
      </w:r>
      <w:r w:rsidR="00413481" w:rsidRPr="00413481">
        <w:t xml:space="preserve">. </w:t>
      </w:r>
      <w:r w:rsidR="00536E33">
        <w:t xml:space="preserve">But we broke them out to the best of our understanding and what we came to an agreement on. </w:t>
      </w:r>
      <w:r w:rsidR="00413481" w:rsidRPr="00413481">
        <w:t xml:space="preserve"> </w:t>
      </w:r>
    </w:p>
    <w:p w:rsidR="00204DA1" w:rsidRDefault="00536E33" w:rsidP="006D4060">
      <w:r>
        <w:t>Then you have social interaction skills, independent living, career education, sensory efficiency, rec and</w:t>
      </w:r>
      <w:r w:rsidR="00413481" w:rsidRPr="00413481">
        <w:t xml:space="preserve"> leisure. </w:t>
      </w:r>
      <w:r>
        <w:t xml:space="preserve">And the O&amp;M </w:t>
      </w:r>
      <w:r w:rsidR="00413481" w:rsidRPr="00413481">
        <w:t xml:space="preserve">is </w:t>
      </w:r>
      <w:r>
        <w:t xml:space="preserve">an ECC area but this </w:t>
      </w:r>
      <w:r w:rsidR="00204DA1">
        <w:t xml:space="preserve">is </w:t>
      </w:r>
      <w:r>
        <w:t>specifically is O&amp;M support</w:t>
      </w:r>
      <w:r w:rsidR="00413481" w:rsidRPr="00413481">
        <w:t xml:space="preserve"> from </w:t>
      </w:r>
      <w:r>
        <w:t xml:space="preserve">the </w:t>
      </w:r>
      <w:r w:rsidR="00413481" w:rsidRPr="00413481">
        <w:t xml:space="preserve">TVI </w:t>
      </w:r>
      <w:r>
        <w:t>so it</w:t>
      </w:r>
      <w:r w:rsidR="00204DA1">
        <w:t xml:space="preserve">’s including </w:t>
      </w:r>
      <w:r>
        <w:t xml:space="preserve"> collaborating with O&amp;M specialists and it includes basic skills, guide technique, sound levels, and orientation</w:t>
      </w:r>
      <w:r w:rsidR="00413481" w:rsidRPr="00413481">
        <w:t xml:space="preserve">. </w:t>
      </w:r>
      <w:r>
        <w:t>So it’s really</w:t>
      </w:r>
      <w:r w:rsidR="00204DA1">
        <w:t>-</w:t>
      </w:r>
      <w:r w:rsidR="00602EC3">
        <w:t>you’re not</w:t>
      </w:r>
      <w:r>
        <w:t xml:space="preserve"> </w:t>
      </w:r>
      <w:r w:rsidR="00204DA1">
        <w:t xml:space="preserve">saying </w:t>
      </w:r>
      <w:r>
        <w:t xml:space="preserve">what the </w:t>
      </w:r>
      <w:r w:rsidR="00204DA1">
        <w:t xml:space="preserve">O&amp;M needs are you’re really saying what the O&amp;M support from the TVI would need to be for a particular student.  And then self-determination. </w:t>
      </w:r>
    </w:p>
    <w:p w:rsidR="003E37DF" w:rsidRDefault="00204DA1" w:rsidP="006D4060">
      <w:r>
        <w:t xml:space="preserve">If you look at the bottom, you’ll see that there are column subtotals. And each page, if you use the electronic form, you’ll get a page total at the bottom of each page and then that will pop down into the column subtotals.  A would be for the </w:t>
      </w:r>
      <w:r w:rsidR="00413481" w:rsidRPr="00413481">
        <w:t xml:space="preserve">direct and </w:t>
      </w:r>
      <w:r>
        <w:t>B would be the education team</w:t>
      </w:r>
      <w:r w:rsidR="00413481" w:rsidRPr="00413481">
        <w:t xml:space="preserve"> support. </w:t>
      </w:r>
      <w:r>
        <w:t xml:space="preserve">So after we came up with these areas we realized that there’s </w:t>
      </w:r>
      <w:r w:rsidR="00413481" w:rsidRPr="00413481">
        <w:t xml:space="preserve">a couple of factors, that warrant </w:t>
      </w:r>
      <w:r>
        <w:t xml:space="preserve">some </w:t>
      </w:r>
      <w:r w:rsidR="00413481" w:rsidRPr="00413481">
        <w:t xml:space="preserve">additional </w:t>
      </w:r>
      <w:r>
        <w:t xml:space="preserve">possible weighting, and they have nothing to do with student need per se based on the ECC. So you </w:t>
      </w:r>
      <w:r w:rsidR="00602EC3">
        <w:lastRenderedPageBreak/>
        <w:t xml:space="preserve">wouldn’t </w:t>
      </w:r>
      <w:r w:rsidR="00602EC3" w:rsidRPr="00413481">
        <w:t>get</w:t>
      </w:r>
      <w:r w:rsidR="00413481" w:rsidRPr="00413481">
        <w:t xml:space="preserve"> this initially from an evaluation. One </w:t>
      </w:r>
      <w:r>
        <w:t xml:space="preserve">of those contributing factors </w:t>
      </w:r>
      <w:r w:rsidR="00413481" w:rsidRPr="00413481">
        <w:t xml:space="preserve">is transition. We define </w:t>
      </w:r>
      <w:r>
        <w:t>that</w:t>
      </w:r>
      <w:r w:rsidR="00413481" w:rsidRPr="00413481">
        <w:t xml:space="preserve"> as a transition to a new environment. It m</w:t>
      </w:r>
      <w:r w:rsidR="003E37DF">
        <w:t>ay</w:t>
      </w:r>
      <w:r w:rsidR="00413481" w:rsidRPr="00413481">
        <w:t xml:space="preserve"> be </w:t>
      </w:r>
      <w:r w:rsidR="003E37DF">
        <w:t xml:space="preserve">home to </w:t>
      </w:r>
      <w:r w:rsidR="00413481" w:rsidRPr="00413481">
        <w:t>preschool</w:t>
      </w:r>
      <w:r w:rsidR="003E37DF">
        <w:t>,</w:t>
      </w:r>
      <w:r w:rsidR="00413481" w:rsidRPr="00413481">
        <w:t xml:space="preserve"> </w:t>
      </w:r>
      <w:r w:rsidR="00602EC3">
        <w:t xml:space="preserve">or </w:t>
      </w:r>
      <w:r w:rsidR="00602EC3" w:rsidRPr="00413481">
        <w:t>elementary</w:t>
      </w:r>
      <w:r w:rsidR="00413481" w:rsidRPr="00413481">
        <w:t xml:space="preserve"> </w:t>
      </w:r>
      <w:r w:rsidR="003E37DF">
        <w:t>to</w:t>
      </w:r>
      <w:r w:rsidR="00413481" w:rsidRPr="00413481">
        <w:t xml:space="preserve"> middle school</w:t>
      </w:r>
      <w:r w:rsidR="003E37DF">
        <w:t>, or middle school</w:t>
      </w:r>
      <w:r w:rsidR="00413481" w:rsidRPr="00413481">
        <w:t xml:space="preserve"> to high school</w:t>
      </w:r>
      <w:r w:rsidR="003E37DF">
        <w:t>, or to high school to leaving to an adult post-secondary opportunity</w:t>
      </w:r>
      <w:r w:rsidR="00413481" w:rsidRPr="00413481">
        <w:t>. Any of those transition</w:t>
      </w:r>
      <w:r w:rsidR="003E37DF">
        <w:t xml:space="preserve">s sometimes </w:t>
      </w:r>
      <w:r w:rsidR="003E37DF" w:rsidRPr="00413481">
        <w:t>require</w:t>
      </w:r>
      <w:r w:rsidR="00413481" w:rsidRPr="00413481">
        <w:t xml:space="preserve"> more time</w:t>
      </w:r>
      <w:r w:rsidR="003E37DF">
        <w:t xml:space="preserve"> when you are acclimating to the new setting or the new situation</w:t>
      </w:r>
      <w:r w:rsidR="00413481" w:rsidRPr="00413481">
        <w:t>.</w:t>
      </w:r>
      <w:r w:rsidR="003E37DF">
        <w:t xml:space="preserve"> In that particular case, you would have the potential to add ten extra points if the child is going through a transition for any particular reason. That could be </w:t>
      </w:r>
      <w:r w:rsidR="00602EC3">
        <w:t>both direct and</w:t>
      </w:r>
      <w:r w:rsidR="003E37DF">
        <w:t xml:space="preserve"> educational team support. </w:t>
      </w:r>
    </w:p>
    <w:p w:rsidR="00FB6632" w:rsidRDefault="00413481" w:rsidP="006D4060">
      <w:r w:rsidRPr="00413481">
        <w:t xml:space="preserve">And the other contributing factor is medical </w:t>
      </w:r>
      <w:r w:rsidR="003E37DF">
        <w:t xml:space="preserve">status or </w:t>
      </w:r>
      <w:r w:rsidRPr="00413481">
        <w:t xml:space="preserve">condition. On that when you can actually increase </w:t>
      </w:r>
      <w:r w:rsidR="003E37DF">
        <w:t xml:space="preserve">ten </w:t>
      </w:r>
      <w:r w:rsidRPr="00413481">
        <w:t>points</w:t>
      </w:r>
      <w:r w:rsidR="003E37DF">
        <w:t xml:space="preserve"> to your total weighting</w:t>
      </w:r>
      <w:r w:rsidRPr="00413481">
        <w:t xml:space="preserve">. Or you can subtract </w:t>
      </w:r>
      <w:r w:rsidR="003E37DF">
        <w:t xml:space="preserve">ten </w:t>
      </w:r>
      <w:r w:rsidRPr="00413481">
        <w:t xml:space="preserve">points. </w:t>
      </w:r>
      <w:r w:rsidR="003E37DF">
        <w:t xml:space="preserve">And the reason we included that is </w:t>
      </w:r>
      <w:r w:rsidR="00FB6632">
        <w:t xml:space="preserve">a contributing factor that wouldn’t necessarily </w:t>
      </w:r>
      <w:r w:rsidR="00602EC3">
        <w:t>show up</w:t>
      </w:r>
      <w:r w:rsidR="00FB6632">
        <w:t xml:space="preserve"> in a student need. The student </w:t>
      </w:r>
      <w:r w:rsidRPr="00413481">
        <w:t xml:space="preserve">might need services but cannot receive them. For example </w:t>
      </w:r>
      <w:r w:rsidR="00FB6632">
        <w:t>a</w:t>
      </w:r>
      <w:r w:rsidRPr="00413481">
        <w:t xml:space="preserve"> student</w:t>
      </w:r>
      <w:r w:rsidR="00FB6632">
        <w:t xml:space="preserve"> who is maybe </w:t>
      </w:r>
      <w:r w:rsidR="00602EC3">
        <w:t xml:space="preserve">very </w:t>
      </w:r>
      <w:r w:rsidR="00602EC3" w:rsidRPr="00413481">
        <w:t>medically</w:t>
      </w:r>
      <w:r w:rsidRPr="00413481">
        <w:t xml:space="preserve"> fragile or they have a seizure disorder and it does not allow them to come to school or receive services at that particular time. So you </w:t>
      </w:r>
      <w:r w:rsidR="00FB6632">
        <w:t>might</w:t>
      </w:r>
      <w:r w:rsidRPr="00413481">
        <w:t xml:space="preserve"> want to take </w:t>
      </w:r>
      <w:r w:rsidR="00FB6632">
        <w:t xml:space="preserve">off the ten </w:t>
      </w:r>
      <w:r w:rsidRPr="00413481">
        <w:t xml:space="preserve">points. </w:t>
      </w:r>
      <w:r w:rsidR="00FB6632">
        <w:t xml:space="preserve">On the other hand someone who was maybe injured in an accident and had a </w:t>
      </w:r>
      <w:r w:rsidRPr="00413481">
        <w:t>sudden loss of vision</w:t>
      </w:r>
      <w:r w:rsidR="00FB6632">
        <w:t xml:space="preserve">, that might be a reason you would want to increase services at that time, so then you would add the ten points. </w:t>
      </w:r>
    </w:p>
    <w:p w:rsidR="00A37C6D" w:rsidRDefault="00413481" w:rsidP="006D4060">
      <w:r w:rsidRPr="00413481">
        <w:t>And the other contributing factor</w:t>
      </w:r>
      <w:r w:rsidR="00FB6632">
        <w:t xml:space="preserve"> area is something we called the </w:t>
      </w:r>
      <w:r w:rsidRPr="00413481">
        <w:t>add</w:t>
      </w:r>
      <w:r w:rsidR="00FB6632">
        <w:t>itional areas of family support, the AAFS table. It’s using the 0,1,4,7, and 10 rating from no need to intense need. And these are things like</w:t>
      </w:r>
      <w:r w:rsidR="00602EC3">
        <w:t>; There</w:t>
      </w:r>
      <w:r w:rsidRPr="00413481">
        <w:t xml:space="preserve"> is a need for consisten</w:t>
      </w:r>
      <w:r w:rsidR="00FB6632">
        <w:t xml:space="preserve">cy </w:t>
      </w:r>
      <w:r w:rsidR="00602EC3">
        <w:t xml:space="preserve">of </w:t>
      </w:r>
      <w:r w:rsidR="00602EC3" w:rsidRPr="00413481">
        <w:t>educational</w:t>
      </w:r>
      <w:r w:rsidR="00FB6632">
        <w:t xml:space="preserve"> </w:t>
      </w:r>
      <w:r w:rsidR="00602EC3">
        <w:t xml:space="preserve">concepts </w:t>
      </w:r>
      <w:r w:rsidR="00602EC3" w:rsidRPr="00413481">
        <w:t>across</w:t>
      </w:r>
      <w:r w:rsidRPr="00413481">
        <w:t xml:space="preserve"> school and home setting</w:t>
      </w:r>
      <w:r w:rsidR="00FB6632">
        <w:t>s</w:t>
      </w:r>
      <w:r w:rsidRPr="00413481">
        <w:t>.</w:t>
      </w:r>
      <w:r w:rsidR="00FB6632">
        <w:t xml:space="preserve"> Maybe you’re setting up a communication system or routines or</w:t>
      </w:r>
      <w:r w:rsidRPr="00413481">
        <w:t xml:space="preserve"> independent living skills</w:t>
      </w:r>
      <w:r w:rsidR="00FB6632">
        <w:t xml:space="preserve"> at school , </w:t>
      </w:r>
      <w:r w:rsidR="00EA52EC">
        <w:t xml:space="preserve">that </w:t>
      </w:r>
      <w:r w:rsidRPr="00413481">
        <w:t xml:space="preserve"> need to be supported at home</w:t>
      </w:r>
      <w:r w:rsidR="00FB6632">
        <w:t xml:space="preserve"> so you would need to give more support to that particular family</w:t>
      </w:r>
      <w:r w:rsidR="004B4351">
        <w:t xml:space="preserve"> at this time</w:t>
      </w:r>
      <w:r w:rsidRPr="00413481">
        <w:t xml:space="preserve">. </w:t>
      </w:r>
      <w:r w:rsidR="004B4351">
        <w:t xml:space="preserve">Things like connecting families to outside agencies and </w:t>
      </w:r>
      <w:r w:rsidR="00602EC3">
        <w:t xml:space="preserve">support. </w:t>
      </w:r>
      <w:r w:rsidR="004B4351">
        <w:t xml:space="preserve">You might accompany them to a medical visit or there might be cultural or language differences that require more of your time.  Or let’s say you are working in a home with an infant, there might be some strategies needed to support family members in </w:t>
      </w:r>
      <w:r w:rsidR="00602EC3">
        <w:t>bonding and</w:t>
      </w:r>
      <w:r w:rsidR="004B4351">
        <w:t xml:space="preserve"> interactions with their child. </w:t>
      </w:r>
    </w:p>
    <w:p w:rsidR="00FB6632" w:rsidRDefault="004B4351" w:rsidP="006D4060">
      <w:r>
        <w:t xml:space="preserve">So you have a choice here to add additional points in these areas.  And that would automatically go up here in box H, and that wouldn’t be affecting direct service, it would only be under team support because it’s about families.  So that could give you additional weighting. And then you’re going to come up with a score in D for direct services, </w:t>
      </w:r>
      <w:r w:rsidR="00602EC3">
        <w:t>a score</w:t>
      </w:r>
      <w:r>
        <w:t xml:space="preserve"> in </w:t>
      </w:r>
      <w:r w:rsidR="00602EC3">
        <w:t>me</w:t>
      </w:r>
      <w:r>
        <w:t xml:space="preserve"> for collaborative consultation service</w:t>
      </w:r>
      <w:r w:rsidR="00A37C6D">
        <w:t>. And then you are going to have both of those numbers, the first one is recommended service minutes, direct service time. It’s going to automatically pop into this column of box D from the direct service column. If you use the electronic one it will just go right into the range</w:t>
      </w:r>
      <w:r w:rsidR="00602EC3">
        <w:t>, and</w:t>
      </w:r>
      <w:r w:rsidR="00A37C6D">
        <w:t xml:space="preserve"> so the score on the rubric would be between </w:t>
      </w:r>
      <w:r w:rsidR="00602EC3">
        <w:t>something and</w:t>
      </w:r>
      <w:r w:rsidR="00A37C6D">
        <w:t xml:space="preserve"> </w:t>
      </w:r>
      <w:r w:rsidR="00602EC3">
        <w:t>something and</w:t>
      </w:r>
      <w:r w:rsidR="00A37C6D">
        <w:t xml:space="preserve"> that would equal a range of suggested time between a certain </w:t>
      </w:r>
      <w:r w:rsidR="00602EC3">
        <w:t>numbers</w:t>
      </w:r>
      <w:r w:rsidR="00A37C6D">
        <w:t xml:space="preserve"> of minu</w:t>
      </w:r>
      <w:r w:rsidR="00513391">
        <w:t xml:space="preserve">tes. And then over on the right, wherever your number popped up, </w:t>
      </w:r>
      <w:r w:rsidR="00513391" w:rsidRPr="00413481">
        <w:t>you would say what you recommend</w:t>
      </w:r>
      <w:r w:rsidR="00513391">
        <w:t xml:space="preserve">. And we do it all in minutes per week, that’s how it’s expressed. You would write that down below, and how that’s distributed is up to you as a professional. If it turns out to be 30 minutes, three times per week, </w:t>
      </w:r>
      <w:r w:rsidR="00602EC3">
        <w:t>it would</w:t>
      </w:r>
      <w:r w:rsidR="00513391">
        <w:t xml:space="preserve"> equal 90 minutes per week. One hour per month, could be fifteen minutes per week. So however you want to break that out, you’ll write that there in terms of your recommended service.</w:t>
      </w:r>
    </w:p>
    <w:p w:rsidR="00513391" w:rsidRDefault="00513391" w:rsidP="006D4060">
      <w:r>
        <w:lastRenderedPageBreak/>
        <w:t>And</w:t>
      </w:r>
      <w:r w:rsidR="008D7E18">
        <w:t xml:space="preserve"> </w:t>
      </w:r>
      <w:r w:rsidR="00602EC3">
        <w:t>then there</w:t>
      </w:r>
      <w:r>
        <w:t xml:space="preserve"> is a spot below, let’s say that you come up with a certain amount of service and the IEP team—because it’s always an IEP team decision</w:t>
      </w:r>
      <w:r w:rsidR="008D7E18">
        <w:t xml:space="preserve">, </w:t>
      </w:r>
      <w:r>
        <w:t>as a TVI</w:t>
      </w:r>
      <w:r w:rsidR="008D7E18">
        <w:t xml:space="preserve"> you are just really making a recommendation to the team—but if they decide the recommended service time according to the VISSIT doesn’t match what this particular student needs at this particular time, then there’s a discrepancy. You have a place to write why that is</w:t>
      </w:r>
      <w:r w:rsidR="00602EC3">
        <w:t>, and</w:t>
      </w:r>
      <w:r w:rsidR="008D7E18">
        <w:t xml:space="preserve"> it might be something like, why the child cannot be taken out of class because of academic requirements </w:t>
      </w:r>
      <w:r w:rsidR="00602EC3">
        <w:t>or even</w:t>
      </w:r>
      <w:r w:rsidR="008D7E18">
        <w:t xml:space="preserve"> though they do have many ECC needs, the team is deciding that that’s not what we are going to focus on</w:t>
      </w:r>
      <w:r w:rsidR="00796C0D">
        <w:t xml:space="preserve"> as</w:t>
      </w:r>
      <w:r w:rsidR="008D7E18">
        <w:t xml:space="preserve"> much so we’re going to change the amount of time. Or it might be a child that is so medically fragile that they cannot receive as much service as they need. Then you would put that in here. So there’s still a degree of professional </w:t>
      </w:r>
      <w:proofErr w:type="spellStart"/>
      <w:r w:rsidR="00602EC3">
        <w:t>judgement</w:t>
      </w:r>
      <w:proofErr w:type="spellEnd"/>
      <w:r w:rsidR="00602EC3">
        <w:t xml:space="preserve"> that</w:t>
      </w:r>
      <w:r w:rsidR="008D7E18">
        <w:t xml:space="preserve"> gives you that out. And you do the same thing for the collaborative consultation.</w:t>
      </w:r>
      <w:r w:rsidR="00796C0D">
        <w:t xml:space="preserve"> You will get that score from the </w:t>
      </w:r>
      <w:r w:rsidR="00E47889">
        <w:t xml:space="preserve">box on </w:t>
      </w:r>
      <w:r w:rsidR="00796C0D">
        <w:t xml:space="preserve">educational team </w:t>
      </w:r>
      <w:r w:rsidR="00602EC3">
        <w:t>support,</w:t>
      </w:r>
      <w:r w:rsidR="00E47889">
        <w:t xml:space="preserve"> will pop into this particular scoring scale and then you’ll do the same thing.</w:t>
      </w:r>
    </w:p>
    <w:p w:rsidR="0046385D" w:rsidRDefault="00413481" w:rsidP="00BC2220">
      <w:r w:rsidRPr="00413481">
        <w:t>That is basically how</w:t>
      </w:r>
      <w:r w:rsidR="00304329">
        <w:t xml:space="preserve"> </w:t>
      </w:r>
      <w:r w:rsidR="00602EC3">
        <w:t xml:space="preserve">the </w:t>
      </w:r>
      <w:r w:rsidR="00602EC3" w:rsidRPr="00413481">
        <w:t>VISSIT</w:t>
      </w:r>
      <w:r w:rsidRPr="00413481">
        <w:t xml:space="preserve"> works. I want to answer some frequently asked questions</w:t>
      </w:r>
      <w:r w:rsidR="00304329">
        <w:t xml:space="preserve"> that I commonly get. They are either on your mind or not, but there will be some time to ask your own questions later on.  Back to the PowerPoint, one question that I get is: “Can the VISSIT be used on all the students in my caseload including those with multiple impairments and/or those with deafblindness? How about infants” </w:t>
      </w:r>
      <w:r w:rsidRPr="00413481">
        <w:t xml:space="preserve">And the answer to that, yes. </w:t>
      </w:r>
      <w:r w:rsidR="00304329">
        <w:t xml:space="preserve">The VISSIT was </w:t>
      </w:r>
      <w:r w:rsidRPr="00413481">
        <w:t xml:space="preserve">designed to determine </w:t>
      </w:r>
      <w:r w:rsidR="00304329">
        <w:t xml:space="preserve">the </w:t>
      </w:r>
      <w:r w:rsidRPr="00413481">
        <w:t xml:space="preserve">appropriate type </w:t>
      </w:r>
      <w:r w:rsidR="00304329">
        <w:t xml:space="preserve">and amount </w:t>
      </w:r>
      <w:r w:rsidRPr="00413481">
        <w:t>of service</w:t>
      </w:r>
      <w:r w:rsidR="00304329">
        <w:t xml:space="preserve"> for all students with visual impairments on the TVI caseload</w:t>
      </w:r>
      <w:r w:rsidRPr="00413481">
        <w:t xml:space="preserve">. </w:t>
      </w:r>
    </w:p>
    <w:p w:rsidR="00413481" w:rsidRPr="00413481" w:rsidRDefault="00413481" w:rsidP="00BC2220">
      <w:r w:rsidRPr="00413481">
        <w:t xml:space="preserve">So we decided not to have a separate scale for students </w:t>
      </w:r>
      <w:r w:rsidR="00304329">
        <w:t>with</w:t>
      </w:r>
      <w:r w:rsidRPr="00413481">
        <w:t xml:space="preserve"> multiple impairments</w:t>
      </w:r>
      <w:r w:rsidR="00304329">
        <w:t>, because where do you draw that line</w:t>
      </w:r>
      <w:r w:rsidRPr="00413481">
        <w:t>.</w:t>
      </w:r>
      <w:r w:rsidR="00304329">
        <w:t xml:space="preserve"> And our thought process in this was</w:t>
      </w:r>
      <w:r w:rsidRPr="00413481">
        <w:t xml:space="preserve">, it </w:t>
      </w:r>
      <w:r w:rsidR="00304329">
        <w:t>doesn’t really matter</w:t>
      </w:r>
      <w:r w:rsidRPr="00413481">
        <w:t xml:space="preserve"> </w:t>
      </w:r>
      <w:r w:rsidR="00304329">
        <w:t xml:space="preserve">what </w:t>
      </w:r>
      <w:r w:rsidRPr="00413481">
        <w:t>the other factors</w:t>
      </w:r>
      <w:r w:rsidR="0046385D">
        <w:t xml:space="preserve"> are </w:t>
      </w:r>
      <w:r w:rsidR="00304329">
        <w:t>because a need is a need.</w:t>
      </w:r>
      <w:r w:rsidR="0046385D">
        <w:t xml:space="preserve"> A student could have any degree of vision, </w:t>
      </w:r>
      <w:r w:rsidRPr="00413481">
        <w:t>can be any age</w:t>
      </w:r>
      <w:r w:rsidR="0046385D">
        <w:t xml:space="preserve">, and have any amount of multiple impairments and you would still want to evaluate the ECC if they have a visual impairment and come up with where their needs and priorities are. So it shouldn’t matter </w:t>
      </w:r>
      <w:r w:rsidR="00602EC3">
        <w:t>and we’ve</w:t>
      </w:r>
      <w:r w:rsidRPr="00413481">
        <w:t xml:space="preserve"> had this tool </w:t>
      </w:r>
      <w:r w:rsidR="0046385D">
        <w:t xml:space="preserve">now in two different studies </w:t>
      </w:r>
      <w:r w:rsidRPr="00413481">
        <w:t xml:space="preserve">used with </w:t>
      </w:r>
      <w:r w:rsidR="0046385D">
        <w:t>all different types of students so I really feel that it is not an issue and</w:t>
      </w:r>
      <w:r w:rsidRPr="00413481">
        <w:t xml:space="preserve"> it can be used with all types of </w:t>
      </w:r>
      <w:r w:rsidR="0046385D">
        <w:t>students</w:t>
      </w:r>
      <w:r w:rsidRPr="00413481">
        <w:t>.</w:t>
      </w:r>
    </w:p>
    <w:p w:rsidR="00413481" w:rsidRPr="00413481" w:rsidRDefault="00413481" w:rsidP="00BC2220">
      <w:r w:rsidRPr="00413481">
        <w:t xml:space="preserve">Is the VISSIT to be used as a caseload </w:t>
      </w:r>
      <w:r w:rsidR="00602EC3" w:rsidRPr="00413481">
        <w:t xml:space="preserve">analysis? And </w:t>
      </w:r>
      <w:r w:rsidR="00602EC3">
        <w:t>I’ve</w:t>
      </w:r>
      <w:r w:rsidR="0046385D">
        <w:t xml:space="preserve"> kind of referenced this previously, but </w:t>
      </w:r>
      <w:r w:rsidRPr="00413481">
        <w:t xml:space="preserve">the answer is, no. It is not a caseload analysis </w:t>
      </w:r>
      <w:r w:rsidR="0046385D">
        <w:t xml:space="preserve">tool </w:t>
      </w:r>
      <w:r w:rsidRPr="00413481">
        <w:t xml:space="preserve">but it can be used as part of </w:t>
      </w:r>
      <w:r w:rsidR="0046385D">
        <w:t>a</w:t>
      </w:r>
      <w:r w:rsidRPr="00413481">
        <w:t xml:space="preserve"> process to determine appropriate caseload</w:t>
      </w:r>
      <w:r w:rsidR="0046385D">
        <w:t xml:space="preserve"> size because you have to start with the needs of the student and that’s what should be considered when you are deciding how many students you can manage during the 37 or 38 hour week. The VISSIT does </w:t>
      </w:r>
      <w:r w:rsidRPr="00413481">
        <w:t>take into account issues related to the workload</w:t>
      </w:r>
      <w:r w:rsidR="007B5413">
        <w:t>, as I mentioned such as lesson planning, travel, and material prep</w:t>
      </w:r>
      <w:r w:rsidRPr="00413481">
        <w:t>. It is used as part of the process</w:t>
      </w:r>
      <w:r w:rsidR="007B5413">
        <w:t xml:space="preserve"> but it’s not going to be the way to do that. That is going to be in step two after you do the VISSIT on all of your students and hopefully that will help in that process.  </w:t>
      </w:r>
    </w:p>
    <w:p w:rsidR="00413481" w:rsidRPr="00413481" w:rsidRDefault="007B5413" w:rsidP="00BC2220">
      <w:r>
        <w:t>Another question is, c</w:t>
      </w:r>
      <w:r w:rsidR="00413481" w:rsidRPr="00413481">
        <w:t>an professionals who are no</w:t>
      </w:r>
      <w:r>
        <w:t xml:space="preserve">t teachers of students with visual impairments fill out the VISSIT?  </w:t>
      </w:r>
      <w:r w:rsidR="00413481" w:rsidRPr="00413481">
        <w:t xml:space="preserve"> And the answer is no. The VISSIT must be comp</w:t>
      </w:r>
      <w:r>
        <w:t>leted by a TVI who has a vision-</w:t>
      </w:r>
      <w:r w:rsidR="00413481" w:rsidRPr="00413481">
        <w:t>specific knowledge to quantify the levels of service</w:t>
      </w:r>
      <w:r>
        <w:t xml:space="preserve"> intensity</w:t>
      </w:r>
      <w:r w:rsidR="00413481" w:rsidRPr="00413481">
        <w:t xml:space="preserve">. </w:t>
      </w:r>
      <w:r>
        <w:t xml:space="preserve">It is a discipline specific tool and the TVI would be the one to complete it. You would of course be getting evaluation data from other team members but you would be the one who actually completes it. </w:t>
      </w:r>
    </w:p>
    <w:p w:rsidR="00413481" w:rsidRPr="00413481" w:rsidRDefault="00413481" w:rsidP="00BC2220">
      <w:r w:rsidRPr="00413481">
        <w:lastRenderedPageBreak/>
        <w:t>And another question</w:t>
      </w:r>
      <w:r w:rsidR="007B5413">
        <w:t xml:space="preserve"> </w:t>
      </w:r>
      <w:r w:rsidR="00602EC3">
        <w:t>was,</w:t>
      </w:r>
      <w:r w:rsidRPr="00413481">
        <w:t xml:space="preserve"> how of</w:t>
      </w:r>
      <w:r w:rsidR="007B5413">
        <w:t>ten should VISSIT be completed</w:t>
      </w:r>
      <w:r w:rsidR="00602EC3">
        <w:t>, or</w:t>
      </w:r>
      <w:r w:rsidR="007B5413">
        <w:t xml:space="preserve"> when might I complete the VISSIT?  The VISSIT should be completed prior to </w:t>
      </w:r>
      <w:r w:rsidR="001B6588">
        <w:t xml:space="preserve">any determination of service type and amount.  It should be completed prior to any IEP or IFSP meeting, so that the TVI can have data to determine and </w:t>
      </w:r>
      <w:r w:rsidR="00602EC3">
        <w:t>support recommended</w:t>
      </w:r>
      <w:r w:rsidR="001B6588">
        <w:t xml:space="preserve"> type and amount of services for students.  And that in fact is </w:t>
      </w:r>
      <w:r w:rsidR="001B6588" w:rsidRPr="00413481">
        <w:t xml:space="preserve">how it is being used </w:t>
      </w:r>
      <w:r w:rsidR="001B6588">
        <w:t xml:space="preserve">by </w:t>
      </w:r>
      <w:r w:rsidR="00602EC3">
        <w:t xml:space="preserve">people </w:t>
      </w:r>
      <w:r w:rsidR="00602EC3" w:rsidRPr="00413481">
        <w:t>who</w:t>
      </w:r>
      <w:r w:rsidR="001B6588" w:rsidRPr="00413481">
        <w:t xml:space="preserve"> are already using this tool</w:t>
      </w:r>
      <w:r w:rsidR="001B6588">
        <w:t>.</w:t>
      </w:r>
    </w:p>
    <w:p w:rsidR="00413481" w:rsidRPr="00413481" w:rsidRDefault="00413481" w:rsidP="00BC2220">
      <w:r w:rsidRPr="00413481">
        <w:t xml:space="preserve">It should be completed prior to any determination of service. It should be completed prior to any IEP. This is how it is being used with those who are already using this tool. </w:t>
      </w:r>
      <w:r w:rsidR="001B6588">
        <w:t xml:space="preserve">So at least annually </w:t>
      </w:r>
      <w:r w:rsidR="00602EC3">
        <w:t>you are</w:t>
      </w:r>
      <w:r w:rsidR="001B6588">
        <w:t xml:space="preserve"> going to be re-looking </w:t>
      </w:r>
      <w:r w:rsidR="00602EC3">
        <w:t>at whether</w:t>
      </w:r>
      <w:r w:rsidR="001B6588">
        <w:t xml:space="preserve"> </w:t>
      </w:r>
      <w:r w:rsidR="00602EC3">
        <w:t xml:space="preserve">the </w:t>
      </w:r>
      <w:r w:rsidR="00602EC3" w:rsidRPr="00413481">
        <w:t>current</w:t>
      </w:r>
      <w:r w:rsidRPr="00413481">
        <w:t xml:space="preserve"> service</w:t>
      </w:r>
      <w:r w:rsidR="001B6588">
        <w:t xml:space="preserve"> delivery</w:t>
      </w:r>
      <w:r w:rsidRPr="00413481">
        <w:t xml:space="preserve"> </w:t>
      </w:r>
      <w:r w:rsidR="001B6588">
        <w:t xml:space="preserve">type and </w:t>
      </w:r>
      <w:r w:rsidR="00602EC3">
        <w:t xml:space="preserve">amount </w:t>
      </w:r>
      <w:r w:rsidR="00602EC3" w:rsidRPr="00413481">
        <w:t>is</w:t>
      </w:r>
      <w:r w:rsidRPr="00413481">
        <w:t xml:space="preserve"> correct and if not, </w:t>
      </w:r>
      <w:r w:rsidR="001B6588">
        <w:t>that would be</w:t>
      </w:r>
      <w:r w:rsidRPr="00413481">
        <w:t xml:space="preserve"> the time to make chan</w:t>
      </w:r>
      <w:r w:rsidR="001B6588">
        <w:t>ges based on the new evaluation data that you have</w:t>
      </w:r>
      <w:r w:rsidRPr="00413481">
        <w:t xml:space="preserve">. </w:t>
      </w:r>
      <w:r w:rsidR="001B6588">
        <w:t xml:space="preserve"> Now you don’t</w:t>
      </w:r>
      <w:r w:rsidRPr="00413481">
        <w:t xml:space="preserve"> have to do a complete full </w:t>
      </w:r>
      <w:r w:rsidR="001B6588">
        <w:t>re-</w:t>
      </w:r>
      <w:r w:rsidRPr="00413481">
        <w:t xml:space="preserve">evaluation </w:t>
      </w:r>
      <w:r w:rsidR="001B6588">
        <w:t>until every three years f</w:t>
      </w:r>
      <w:r w:rsidRPr="00413481">
        <w:t xml:space="preserve">or </w:t>
      </w:r>
      <w:r w:rsidR="001B6588">
        <w:t xml:space="preserve">students with an IEP, not true for IFSP, that’s every year. For students with an IEP or school-age students, then I </w:t>
      </w:r>
      <w:r w:rsidR="00535390">
        <w:t xml:space="preserve">still think </w:t>
      </w:r>
      <w:r w:rsidR="001B6588">
        <w:t xml:space="preserve">it’s </w:t>
      </w:r>
      <w:r w:rsidRPr="00413481">
        <w:t xml:space="preserve">important to </w:t>
      </w:r>
      <w:r w:rsidR="001B6588">
        <w:t>re-</w:t>
      </w:r>
      <w:r w:rsidRPr="00413481">
        <w:t>look at it</w:t>
      </w:r>
      <w:r w:rsidR="00535390">
        <w:t xml:space="preserve"> </w:t>
      </w:r>
      <w:r w:rsidR="00ED3E75">
        <w:t>annually but</w:t>
      </w:r>
      <w:r w:rsidR="00535390">
        <w:t xml:space="preserve"> you could certainly do a more thorough evaluation and re-look at priorities every three years. </w:t>
      </w:r>
      <w:r w:rsidRPr="00413481">
        <w:t xml:space="preserve"> And it really should be included in the </w:t>
      </w:r>
      <w:r w:rsidR="00535390">
        <w:t>student’s</w:t>
      </w:r>
      <w:r w:rsidRPr="00413481">
        <w:t xml:space="preserve"> record</w:t>
      </w:r>
      <w:r w:rsidR="00535390">
        <w:t>s if it’s the way you are determining that data</w:t>
      </w:r>
      <w:r w:rsidRPr="00413481">
        <w:t>.</w:t>
      </w:r>
    </w:p>
    <w:p w:rsidR="00413481" w:rsidRPr="00413481" w:rsidRDefault="00535390" w:rsidP="00BC2220">
      <w:r>
        <w:t xml:space="preserve">Some other questions we are going to talk about are: </w:t>
      </w:r>
      <w:r w:rsidR="00413481" w:rsidRPr="00413481">
        <w:t xml:space="preserve"> How do I rate the intensity of the student</w:t>
      </w:r>
      <w:r>
        <w:t xml:space="preserve"> need</w:t>
      </w:r>
      <w:r w:rsidR="00413481" w:rsidRPr="00413481">
        <w:t>?</w:t>
      </w:r>
      <w:r>
        <w:t xml:space="preserve"> Do I have to complete evaluations to complete the VISSIT? </w:t>
      </w:r>
      <w:r w:rsidR="00413481" w:rsidRPr="00413481">
        <w:t xml:space="preserve">And I just </w:t>
      </w:r>
      <w:r>
        <w:t xml:space="preserve">kind of </w:t>
      </w:r>
      <w:r w:rsidR="00413481" w:rsidRPr="00413481">
        <w:t>answered that.</w:t>
      </w:r>
      <w:r>
        <w:t xml:space="preserve"> Current evaluation areas </w:t>
      </w:r>
      <w:r w:rsidR="00ED3E75">
        <w:t>of data</w:t>
      </w:r>
      <w:r>
        <w:t xml:space="preserve"> in the ECC would need to </w:t>
      </w:r>
      <w:r w:rsidR="00ED3E75">
        <w:t>adequately be</w:t>
      </w:r>
      <w:r>
        <w:t xml:space="preserve"> done to complete the VISSIT including the LMA, observations, stakeholder interviews, et cetera. </w:t>
      </w:r>
    </w:p>
    <w:p w:rsidR="00413481" w:rsidRPr="00413481" w:rsidRDefault="00413481" w:rsidP="00BC2220">
      <w:r w:rsidRPr="00413481">
        <w:t>Another question</w:t>
      </w:r>
      <w:r w:rsidR="00535390">
        <w:t xml:space="preserve"> I’ve gotten </w:t>
      </w:r>
      <w:r w:rsidR="00ED3E75">
        <w:t>is:</w:t>
      </w:r>
      <w:r w:rsidR="00535390">
        <w:t xml:space="preserve"> </w:t>
      </w:r>
      <w:r w:rsidRPr="00413481">
        <w:t xml:space="preserve">how time-consuming is the </w:t>
      </w:r>
      <w:r w:rsidR="00ED3E75" w:rsidRPr="00413481">
        <w:t xml:space="preserve">VISSIT? </w:t>
      </w:r>
      <w:r w:rsidR="00535390">
        <w:t>What we have found from both studies is that the initial use is about 30 minutes per student. Then people said that after they</w:t>
      </w:r>
      <w:r w:rsidR="00ED3E75">
        <w:t xml:space="preserve"> understood how it worked and</w:t>
      </w:r>
      <w:r w:rsidR="00535390">
        <w:t xml:space="preserve"> had gotten used to it and started using the electronic version, it was only taking about fifteen</w:t>
      </w:r>
      <w:r w:rsidR="00ED3E75">
        <w:t xml:space="preserve"> to twenty minutes per student to complete it if you have all of your data with you</w:t>
      </w:r>
      <w:r w:rsidR="00535390">
        <w:t xml:space="preserve">. </w:t>
      </w:r>
      <w:r w:rsidRPr="00413481">
        <w:t xml:space="preserve"> </w:t>
      </w:r>
    </w:p>
    <w:p w:rsidR="00413481" w:rsidRPr="00413481" w:rsidRDefault="00ED3E75" w:rsidP="00BC2220">
      <w:r>
        <w:t xml:space="preserve">Another question is: Why were additional contributing factors not included in the contributing factors section? The reason is that those factors were already taken into account in the VISSIT by weighting the different areas so if a student has a particular need you don’t have to say what their vision is, you just have to say they have a need in that area. </w:t>
      </w:r>
      <w:r w:rsidR="009F332A">
        <w:t xml:space="preserve"> And you don’t have to say that they have other disabilities. So things like age of on-set, behavioral concerns</w:t>
      </w:r>
      <w:r w:rsidR="00602EC3">
        <w:t>, cognitive</w:t>
      </w:r>
      <w:r w:rsidR="009F332A">
        <w:t xml:space="preserve"> level affected those other disabilities, you don’t really need to add or subtract in the weighting for those because the scoring system for both the direct and collaborative consultation will already reflect the individual student characteristics. So you don’t need to break those out other than the ones that we mentioned which were transition or medical issues or family support. </w:t>
      </w:r>
    </w:p>
    <w:p w:rsidR="00413481" w:rsidRPr="00413481" w:rsidRDefault="009F332A" w:rsidP="00BC2220">
      <w:r>
        <w:t>Another question I get is, h</w:t>
      </w:r>
      <w:r w:rsidR="00413481" w:rsidRPr="00413481">
        <w:t xml:space="preserve">ow can I use VISSIT to better serve </w:t>
      </w:r>
      <w:r>
        <w:t>the</w:t>
      </w:r>
      <w:r w:rsidR="00413481" w:rsidRPr="00413481">
        <w:t xml:space="preserve"> students</w:t>
      </w:r>
      <w:r>
        <w:t xml:space="preserve"> on my caseload</w:t>
      </w:r>
      <w:r w:rsidR="00413481" w:rsidRPr="00413481">
        <w:t>?</w:t>
      </w:r>
      <w:r>
        <w:t xml:space="preserve"> The way you do that is by using the VISSIT to provide </w:t>
      </w:r>
      <w:r w:rsidR="00413481" w:rsidRPr="00413481">
        <w:t>quantifiable data</w:t>
      </w:r>
      <w:r>
        <w:t xml:space="preserve"> that helps determine the appropriate type and amount of service</w:t>
      </w:r>
      <w:r w:rsidR="00413481" w:rsidRPr="00413481">
        <w:t xml:space="preserve">. And that can be shared with others on the team </w:t>
      </w:r>
      <w:r>
        <w:t xml:space="preserve">when you make those recommendations. </w:t>
      </w:r>
    </w:p>
    <w:p w:rsidR="00413481" w:rsidRPr="00413481" w:rsidRDefault="009F332A" w:rsidP="00BC2220">
      <w:r>
        <w:t>Should the value of</w:t>
      </w:r>
      <w:r w:rsidR="00413481" w:rsidRPr="00413481">
        <w:t xml:space="preserve"> intensity reflect the service</w:t>
      </w:r>
      <w:r>
        <w:t>s I am currently providing</w:t>
      </w:r>
      <w:r w:rsidR="00413481" w:rsidRPr="00413481">
        <w:t xml:space="preserve">? And the answer to that is no. </w:t>
      </w:r>
      <w:r>
        <w:t xml:space="preserve">The VISSIT should be used for future recommendations, not as a </w:t>
      </w:r>
      <w:r w:rsidR="00413481" w:rsidRPr="00413481">
        <w:t xml:space="preserve">way to justify the </w:t>
      </w:r>
      <w:r w:rsidR="00935214">
        <w:t>service</w:t>
      </w:r>
      <w:r w:rsidR="00413481" w:rsidRPr="00413481">
        <w:t xml:space="preserve"> you are already giving. </w:t>
      </w:r>
      <w:r>
        <w:t>Now if it comes out the same, which in fact oftentimes it does, that’s wh</w:t>
      </w:r>
      <w:r w:rsidR="00935214">
        <w:t xml:space="preserve">at we found in </w:t>
      </w:r>
      <w:r w:rsidR="00935214">
        <w:lastRenderedPageBreak/>
        <w:t>our two studies is that often it is comparable, then that is fine. But you don’t want to be filling it out in order to justify giving less service, which is typically</w:t>
      </w:r>
      <w:r w:rsidR="00BF2D9B">
        <w:t xml:space="preserve"> what it is, than a student really needs.</w:t>
      </w:r>
      <w:r w:rsidR="00935214">
        <w:t xml:space="preserve"> </w:t>
      </w:r>
    </w:p>
    <w:p w:rsidR="00413481" w:rsidRPr="00413481" w:rsidRDefault="00413481" w:rsidP="00BC2220">
      <w:r w:rsidRPr="00413481">
        <w:t xml:space="preserve">What if the VISSIT indicates the need of more </w:t>
      </w:r>
      <w:r w:rsidR="00BF2D9B">
        <w:t xml:space="preserve">service time that I am currently able to provide? This is another question and kind of a scary question because people have big caseloads and they’re worried they are going to end up with way more minutes per week with all of their students than they could possibly have, based on this tool.  My </w:t>
      </w:r>
      <w:r w:rsidR="00602EC3">
        <w:t>answer is</w:t>
      </w:r>
      <w:r w:rsidR="00BF2D9B">
        <w:t xml:space="preserve"> if you have completed the VISSIT, you’ve prioritized student needs for an annual IEP recommendation and you still have a problem meeting the scheduling needs of your caseload then I think that it is probably time to meet with your administrator and </w:t>
      </w:r>
      <w:r w:rsidR="007F2210">
        <w:t xml:space="preserve">to </w:t>
      </w:r>
      <w:r w:rsidR="00BF2D9B">
        <w:t xml:space="preserve">review the results of the VISSIT with your administrator. And look at the needs of all of your students. And you might consider </w:t>
      </w:r>
      <w:r w:rsidR="007F2210">
        <w:t xml:space="preserve">conducting a caseload or workload </w:t>
      </w:r>
      <w:r w:rsidR="00BF2D9B">
        <w:t xml:space="preserve">analysis </w:t>
      </w:r>
      <w:r w:rsidR="007F2210">
        <w:t>with this being part of it to get a complete picture of what your work week looks like. And, it may turn out that your particular school district, or co-op, or whatever situation you work in is going to need to look at additional staff in order to meet the needs of your students. That’s not the intent of the VISSIT but it certainly is a potential outcome</w:t>
      </w:r>
      <w:r w:rsidR="00BF2D9B">
        <w:t xml:space="preserve"> </w:t>
      </w:r>
      <w:r w:rsidR="007F2210">
        <w:t xml:space="preserve">and one that I strongly support because we shouldn’t be making caseload and time decisions just based on what time we have to fit things into our schedule. It really should be about student need. And that’s the beauty of the VISSIT is, is that it helps you focus on that so that you can have enough time to meet the needs of all of your students. </w:t>
      </w:r>
    </w:p>
    <w:p w:rsidR="00413481" w:rsidRPr="00413481" w:rsidRDefault="00073D8A" w:rsidP="00BC2220">
      <w:r>
        <w:t xml:space="preserve">Another question </w:t>
      </w:r>
      <w:r w:rsidR="00602EC3">
        <w:t>is</w:t>
      </w:r>
      <w:r>
        <w:t xml:space="preserve"> w</w:t>
      </w:r>
      <w:r w:rsidR="00413481" w:rsidRPr="00413481">
        <w:t xml:space="preserve">hat if my student has a high need in one </w:t>
      </w:r>
      <w:r>
        <w:t xml:space="preserve">skill </w:t>
      </w:r>
      <w:r w:rsidR="00413481" w:rsidRPr="00413481">
        <w:t xml:space="preserve">area but </w:t>
      </w:r>
      <w:r>
        <w:t xml:space="preserve">someone other than the </w:t>
      </w:r>
      <w:r w:rsidR="00602EC3">
        <w:t>TVI is</w:t>
      </w:r>
      <w:r>
        <w:t xml:space="preserve"> providing the service</w:t>
      </w:r>
      <w:r w:rsidR="00413481" w:rsidRPr="00413481">
        <w:t>?</w:t>
      </w:r>
      <w:r>
        <w:t xml:space="preserve">  The VISSIT is only to be used for determining the TVI services, t</w:t>
      </w:r>
      <w:r w:rsidR="00413481" w:rsidRPr="00413481">
        <w:t xml:space="preserve">his could be your </w:t>
      </w:r>
      <w:r w:rsidRPr="00413481">
        <w:t xml:space="preserve">direct </w:t>
      </w:r>
      <w:r>
        <w:t xml:space="preserve">or collaborative </w:t>
      </w:r>
      <w:r w:rsidR="00413481" w:rsidRPr="00413481">
        <w:t>consultation</w:t>
      </w:r>
      <w:r>
        <w:t xml:space="preserve"> but there are </w:t>
      </w:r>
      <w:r w:rsidR="00BF721F">
        <w:t xml:space="preserve">often </w:t>
      </w:r>
      <w:r>
        <w:t>other team members  for example, let’s say a special ed classroom and that special ed teacher, or  that teaching assistant, or that paraeducator isn’t responsible for certain independent living skills or things like that</w:t>
      </w:r>
      <w:r w:rsidR="00BF721F">
        <w:t xml:space="preserve">, that you don’t really have to do, other than perhaps consult  on that, it’s not really part of your role, then  you’ve  already set up a system, they’re working, then that would not be included on the VISSIT, it’s really only the things that the TVI is actually doing. </w:t>
      </w:r>
      <w:r>
        <w:t xml:space="preserve"> </w:t>
      </w:r>
      <w:r w:rsidR="00BF721F">
        <w:t xml:space="preserve">So that would not be accounted for on this tool. </w:t>
      </w:r>
    </w:p>
    <w:p w:rsidR="00413481" w:rsidRPr="00413481" w:rsidRDefault="00C84FA4" w:rsidP="00BC2220">
      <w:r>
        <w:t>And the last question</w:t>
      </w:r>
      <w:r w:rsidR="00331ACA">
        <w:t>, w</w:t>
      </w:r>
      <w:r w:rsidR="00413481" w:rsidRPr="00413481">
        <w:t xml:space="preserve">hat </w:t>
      </w:r>
      <w:r>
        <w:t xml:space="preserve">if my student has so many needs that it might take more than a year to address them all? </w:t>
      </w:r>
      <w:r w:rsidR="00413481" w:rsidRPr="00413481">
        <w:t xml:space="preserve"> </w:t>
      </w:r>
      <w:r>
        <w:t xml:space="preserve">So each IEP should be designed to meet identified measurable goals and objectives so recommendations for TVI service should similarly address annual student achievement, but the IEP team committee has to come up with priorities so that program can be focused and progress can be seen. If you are working on too many areas at once, you are probably going to dilute the progress </w:t>
      </w:r>
      <w:r w:rsidR="00AD73C6">
        <w:t xml:space="preserve">that </w:t>
      </w:r>
      <w:r>
        <w:t>particular students can have. So it has to be</w:t>
      </w:r>
      <w:r w:rsidR="00AD73C6">
        <w:t>—</w:t>
      </w:r>
      <w:r>
        <w:t xml:space="preserve">ECC </w:t>
      </w:r>
      <w:r w:rsidR="00AD73C6">
        <w:t xml:space="preserve">areas have to be prioritized for a particular year and that’s usually something that the IEP does with the recommendations from the TVI.  </w:t>
      </w:r>
      <w:r>
        <w:t xml:space="preserve">  </w:t>
      </w:r>
    </w:p>
    <w:p w:rsidR="00413481" w:rsidRPr="00413481" w:rsidRDefault="00413481" w:rsidP="00BC2220">
      <w:r w:rsidRPr="00413481">
        <w:t>I want to go through the initial validation study</w:t>
      </w:r>
      <w:r w:rsidR="00D05F26">
        <w:t xml:space="preserve"> in Texas and then the national study</w:t>
      </w:r>
      <w:r w:rsidRPr="00413481">
        <w:t xml:space="preserve">. For the one in Texas we had 38 people who responded and </w:t>
      </w:r>
      <w:r w:rsidR="00D05F26">
        <w:t xml:space="preserve">consented to participate. The way we did this one </w:t>
      </w:r>
      <w:r w:rsidR="00602EC3">
        <w:t>was</w:t>
      </w:r>
      <w:r w:rsidR="00D05F26">
        <w:t xml:space="preserve"> that we wanted seasoned TVIs who were perceived by experts in the field to be the ones who initially gave us feedback on this tool and used it first.  So we had people who were certified, </w:t>
      </w:r>
      <w:r w:rsidR="00602EC3">
        <w:t>working in</w:t>
      </w:r>
      <w:r w:rsidR="00D05F26">
        <w:t xml:space="preserve"> an itinerant position, they had completed </w:t>
      </w:r>
      <w:r w:rsidR="00602EC3">
        <w:t>the entire</w:t>
      </w:r>
      <w:r w:rsidR="00D05F26">
        <w:t xml:space="preserve"> university TVI training program. They had passed both exams, we have state exams in braille and visual impairment in Texas, and they had passed those</w:t>
      </w:r>
      <w:r w:rsidRPr="00413481">
        <w:t xml:space="preserve">. </w:t>
      </w:r>
      <w:r w:rsidR="00D05F26">
        <w:t xml:space="preserve"> And they were considered high quality </w:t>
      </w:r>
      <w:r w:rsidR="00602EC3">
        <w:t>teachers by</w:t>
      </w:r>
      <w:r w:rsidR="00D05F26">
        <w:t xml:space="preserve"> the experts who had nominated them.  </w:t>
      </w:r>
      <w:r w:rsidRPr="00413481">
        <w:t xml:space="preserve">They may have served </w:t>
      </w:r>
      <w:r w:rsidRPr="00413481">
        <w:lastRenderedPageBreak/>
        <w:t xml:space="preserve">as a mentor, </w:t>
      </w:r>
      <w:r w:rsidR="00D05F26">
        <w:t xml:space="preserve">they </w:t>
      </w:r>
      <w:r w:rsidR="004741D5">
        <w:t xml:space="preserve">may </w:t>
      </w:r>
      <w:r w:rsidR="00D05F26">
        <w:t xml:space="preserve">go </w:t>
      </w:r>
      <w:r w:rsidR="004741D5">
        <w:t xml:space="preserve">to </w:t>
      </w:r>
      <w:r w:rsidRPr="00413481">
        <w:t>professional</w:t>
      </w:r>
      <w:r w:rsidR="004741D5">
        <w:t xml:space="preserve"> </w:t>
      </w:r>
      <w:r w:rsidR="00602EC3">
        <w:t xml:space="preserve">development </w:t>
      </w:r>
      <w:r w:rsidR="00602EC3" w:rsidRPr="00413481">
        <w:t>activities</w:t>
      </w:r>
      <w:r w:rsidR="00D05F26">
        <w:t>, they</w:t>
      </w:r>
      <w:r w:rsidR="004741D5">
        <w:t xml:space="preserve"> </w:t>
      </w:r>
      <w:r w:rsidR="00602EC3">
        <w:t>may have</w:t>
      </w:r>
      <w:r w:rsidR="004741D5">
        <w:t xml:space="preserve"> received awards for effective teaching, or they had been observed to be an expert</w:t>
      </w:r>
      <w:r w:rsidRPr="00413481">
        <w:t xml:space="preserve">. And that is who participated. We ended up with 25 actual participants and they came from </w:t>
      </w:r>
      <w:r w:rsidR="004741D5">
        <w:t>eleven</w:t>
      </w:r>
      <w:r w:rsidRPr="00413481">
        <w:t xml:space="preserve"> different regions in the state. They</w:t>
      </w:r>
      <w:r w:rsidR="004741D5">
        <w:t xml:space="preserve"> were</w:t>
      </w:r>
      <w:r w:rsidRPr="00413481">
        <w:t xml:space="preserve"> </w:t>
      </w:r>
      <w:r w:rsidR="004741D5">
        <w:t xml:space="preserve">each to fill out at least one actual VISSIT and some filled out multiple ones, so we ended up with 81 actual VISSITs being completed and returned. </w:t>
      </w:r>
      <w:r w:rsidRPr="00413481">
        <w:t xml:space="preserve">And </w:t>
      </w:r>
      <w:r w:rsidR="004741D5">
        <w:t xml:space="preserve">then </w:t>
      </w:r>
      <w:r w:rsidRPr="00413481">
        <w:t>once they use</w:t>
      </w:r>
      <w:r w:rsidR="004741D5">
        <w:t>d</w:t>
      </w:r>
      <w:r w:rsidRPr="00413481">
        <w:t xml:space="preserve"> them </w:t>
      </w:r>
      <w:r w:rsidR="004741D5">
        <w:t>on</w:t>
      </w:r>
      <w:r w:rsidRPr="00413481">
        <w:t xml:space="preserve"> at least one student</w:t>
      </w:r>
      <w:r w:rsidR="004741D5">
        <w:t xml:space="preserve"> and sent them back</w:t>
      </w:r>
      <w:r w:rsidRPr="00413481">
        <w:t xml:space="preserve">, </w:t>
      </w:r>
      <w:r w:rsidR="004741D5">
        <w:t xml:space="preserve">then </w:t>
      </w:r>
      <w:r w:rsidRPr="00413481">
        <w:t xml:space="preserve">we </w:t>
      </w:r>
      <w:r w:rsidR="004741D5">
        <w:t xml:space="preserve">sent </w:t>
      </w:r>
      <w:r w:rsidRPr="00413481">
        <w:t>an electronic survey</w:t>
      </w:r>
      <w:r w:rsidR="004741D5">
        <w:t xml:space="preserve"> where we gathered the validation data and we started that process from</w:t>
      </w:r>
      <w:r w:rsidRPr="00413481">
        <w:t xml:space="preserve"> getting feedback </w:t>
      </w:r>
      <w:r w:rsidR="004741D5">
        <w:t xml:space="preserve">on </w:t>
      </w:r>
      <w:r w:rsidRPr="00413481">
        <w:t>them</w:t>
      </w:r>
      <w:r w:rsidR="004741D5">
        <w:t xml:space="preserve">, also we needed to revise the directions if there was anything unclear or those kinds of </w:t>
      </w:r>
      <w:r w:rsidR="00613E6D">
        <w:t>questions</w:t>
      </w:r>
      <w:r w:rsidRPr="00413481">
        <w:t xml:space="preserve">. So the survey was </w:t>
      </w:r>
      <w:r w:rsidR="00613E6D">
        <w:t>seventeen</w:t>
      </w:r>
      <w:r w:rsidRPr="00413481">
        <w:t xml:space="preserve"> questions</w:t>
      </w:r>
      <w:r w:rsidR="00613E6D">
        <w:t xml:space="preserve"> with both quantitative and qualitative responses and data analysis occurred in the spring of 2014</w:t>
      </w:r>
      <w:r w:rsidRPr="00413481">
        <w:t>. And that particular study actually</w:t>
      </w:r>
      <w:r w:rsidR="00613E6D">
        <w:t xml:space="preserve">—I’ll </w:t>
      </w:r>
      <w:r w:rsidRPr="00413481">
        <w:t xml:space="preserve">share a couple of highlights and we will talk about </w:t>
      </w:r>
      <w:r w:rsidR="00613E6D">
        <w:t xml:space="preserve">where it just got published. </w:t>
      </w:r>
      <w:r w:rsidRPr="00413481">
        <w:t xml:space="preserve"> One of the questions that we asked</w:t>
      </w:r>
      <w:r w:rsidR="00613E6D">
        <w:t xml:space="preserve"> this group was</w:t>
      </w:r>
      <w:r w:rsidRPr="00413481">
        <w:t xml:space="preserve">, did your VISSIT results directly translate into the type and amount of service you recommended for your student? </w:t>
      </w:r>
      <w:r w:rsidR="00613E6D">
        <w:t xml:space="preserve">And the data shows that even for seasoned TVIs, who supposedly understand how to determine service time, student need service time recommendations are not based on solely student need but sometimes on those caseload issues that we talked about.  </w:t>
      </w:r>
      <w:r w:rsidRPr="00413481">
        <w:t>If you look at this, the majority -- mostly translated into</w:t>
      </w:r>
      <w:r w:rsidR="006C5BE4">
        <w:t xml:space="preserve"> a comparable amount of service</w:t>
      </w:r>
      <w:r w:rsidRPr="00413481">
        <w:t xml:space="preserve"> that was recommended.</w:t>
      </w:r>
    </w:p>
    <w:p w:rsidR="00413481" w:rsidRPr="00413481" w:rsidRDefault="006C5BE4" w:rsidP="00BC2220">
      <w:r>
        <w:t>Another question we asked was, d</w:t>
      </w:r>
      <w:r w:rsidR="00413481" w:rsidRPr="00413481">
        <w:t>o you feel you would use the VISSIT in the future</w:t>
      </w:r>
      <w:r>
        <w:t xml:space="preserve"> for determining the type and amount of service you recommend for students</w:t>
      </w:r>
      <w:r w:rsidR="00413481" w:rsidRPr="00413481">
        <w:t>?</w:t>
      </w:r>
      <w:r>
        <w:t xml:space="preserve"> And </w:t>
      </w:r>
      <w:r w:rsidR="00413481" w:rsidRPr="00413481">
        <w:t xml:space="preserve">96% of the participants in the Texas study </w:t>
      </w:r>
      <w:r>
        <w:t>did say that</w:t>
      </w:r>
      <w:r w:rsidR="00413481" w:rsidRPr="00413481">
        <w:t xml:space="preserve"> they would use </w:t>
      </w:r>
      <w:r>
        <w:t xml:space="preserve">it again for determining the type and amount of service, so that supports a high degree of satisfaction by its users. </w:t>
      </w:r>
      <w:r w:rsidR="00413481" w:rsidRPr="00413481">
        <w:t xml:space="preserve">One </w:t>
      </w:r>
      <w:r>
        <w:t>person said he</w:t>
      </w:r>
      <w:r w:rsidR="00413481" w:rsidRPr="00413481">
        <w:t xml:space="preserve"> would use the VISSIT in the future </w:t>
      </w:r>
      <w:r>
        <w:t xml:space="preserve">and another said he would use the VISSIT but would prefer to use the </w:t>
      </w:r>
      <w:r w:rsidR="00CE0012">
        <w:t>Michigan. And that’s the one that people were more familiar with.</w:t>
      </w:r>
    </w:p>
    <w:p w:rsidR="00413481" w:rsidRPr="00413481" w:rsidRDefault="00CE0012" w:rsidP="00BC2220">
      <w:r>
        <w:t>The next</w:t>
      </w:r>
      <w:r w:rsidR="00413481" w:rsidRPr="00413481">
        <w:t xml:space="preserve"> question</w:t>
      </w:r>
      <w:r>
        <w:t xml:space="preserve"> I want to look at is</w:t>
      </w:r>
      <w:r w:rsidR="00413481" w:rsidRPr="00413481">
        <w:t>, do you feel that VISSIT is a better tool to use for determining the type and amount o</w:t>
      </w:r>
      <w:r>
        <w:t xml:space="preserve">f service than other available tools or methods that you are currently using? </w:t>
      </w:r>
      <w:r w:rsidR="00413481" w:rsidRPr="00413481">
        <w:t xml:space="preserve"> And as you can see, </w:t>
      </w:r>
      <w:r>
        <w:t xml:space="preserve">out of the participants that answered this question, </w:t>
      </w:r>
      <w:r w:rsidR="00413481" w:rsidRPr="00413481">
        <w:t xml:space="preserve">78% </w:t>
      </w:r>
      <w:r>
        <w:t xml:space="preserve">said that they </w:t>
      </w:r>
      <w:r w:rsidR="00413481" w:rsidRPr="00413481">
        <w:t>thought the VISSIT was better tool</w:t>
      </w:r>
      <w:r>
        <w:t xml:space="preserve"> than what is being used currently. And five</w:t>
      </w:r>
      <w:r w:rsidR="00413481" w:rsidRPr="00413481">
        <w:t xml:space="preserve"> said they </w:t>
      </w:r>
      <w:r>
        <w:t xml:space="preserve">did not think </w:t>
      </w:r>
      <w:r w:rsidR="00666D41">
        <w:t>The VISSIT</w:t>
      </w:r>
      <w:r>
        <w:t xml:space="preserve"> was better and </w:t>
      </w:r>
      <w:r w:rsidR="00666D41">
        <w:t>those five said that</w:t>
      </w:r>
      <w:r>
        <w:t xml:space="preserve"> they </w:t>
      </w:r>
      <w:r w:rsidR="00413481" w:rsidRPr="00413481">
        <w:t>wo</w:t>
      </w:r>
      <w:r>
        <w:t>uld be using the Michigan</w:t>
      </w:r>
      <w:r w:rsidR="00413481" w:rsidRPr="00413481">
        <w:t>.</w:t>
      </w:r>
    </w:p>
    <w:p w:rsidR="00666D41" w:rsidRPr="00666D41" w:rsidRDefault="00666D41" w:rsidP="00666D41">
      <w:r>
        <w:t>And looking at the validity and reliability of the VISSIT, I just wanted to point out that t</w:t>
      </w:r>
      <w:r w:rsidRPr="00666D41">
        <w:t xml:space="preserve">he results of the initial study </w:t>
      </w:r>
      <w:r>
        <w:t>did indicate</w:t>
      </w:r>
      <w:r w:rsidRPr="00666D41">
        <w:t xml:space="preserve"> that the current version of the VISSIT i</w:t>
      </w:r>
      <w:r>
        <w:t xml:space="preserve">s moderately valid and reliable. And is supported certain aspects of validity, but not all of them because of the small size that we had used in the study. But the results of the study did support social and consequential validity and internal consistency and reliability of the VISSIT.  And if you want to see the details of this study, it just got published this month, actually in the </w:t>
      </w:r>
      <w:r w:rsidRPr="00666D41">
        <w:t>Journal of Visual Impairment &amp; Blindness</w:t>
      </w:r>
      <w:r>
        <w:t xml:space="preserve">.  </w:t>
      </w:r>
      <w:r w:rsidRPr="00666D41">
        <w:t>Pogrund, Darst, &amp; Munro</w:t>
      </w:r>
      <w:r>
        <w:t>, that’s the initial validation s</w:t>
      </w:r>
      <w:r w:rsidRPr="00666D41">
        <w:t xml:space="preserve">tudy for </w:t>
      </w:r>
      <w:r>
        <w:t>this s</w:t>
      </w:r>
      <w:r w:rsidRPr="00666D41">
        <w:t>cale</w:t>
      </w:r>
      <w:r>
        <w:t>. And it will be</w:t>
      </w:r>
      <w:r w:rsidRPr="00666D41">
        <w:t xml:space="preserve"> published in </w:t>
      </w:r>
      <w:r>
        <w:t xml:space="preserve">the </w:t>
      </w:r>
      <w:r w:rsidRPr="00666D41">
        <w:t>November/December 2015 Critical Issues edition of JVIB</w:t>
      </w:r>
      <w:r>
        <w:t>.</w:t>
      </w:r>
    </w:p>
    <w:p w:rsidR="009F13CE" w:rsidRDefault="00993B79" w:rsidP="00666D41">
      <w:r>
        <w:t>One of the things that did come out of this study was</w:t>
      </w:r>
      <w:r w:rsidR="00413481" w:rsidRPr="00413481">
        <w:t xml:space="preserve"> the recommendation to have an electronic version</w:t>
      </w:r>
      <w:r>
        <w:t xml:space="preserve"> and some clarity in the directions and those</w:t>
      </w:r>
      <w:r w:rsidR="00413481" w:rsidRPr="00413481">
        <w:t xml:space="preserve"> suggestions were taken care of. After we did that we felt, we wanted to get </w:t>
      </w:r>
      <w:r>
        <w:t>further use and feedback on the tool b</w:t>
      </w:r>
      <w:r w:rsidR="00413481" w:rsidRPr="00413481">
        <w:t xml:space="preserve">ecause we wanted to have a higher </w:t>
      </w:r>
      <w:r>
        <w:t xml:space="preserve">level of </w:t>
      </w:r>
      <w:r w:rsidR="00413481" w:rsidRPr="00413481">
        <w:t>validity</w:t>
      </w:r>
      <w:r>
        <w:t xml:space="preserve"> and reliability which we’re working on that now. </w:t>
      </w:r>
      <w:r w:rsidR="00413481" w:rsidRPr="00413481">
        <w:t xml:space="preserve"> </w:t>
      </w:r>
      <w:r>
        <w:t xml:space="preserve">But the national validation study </w:t>
      </w:r>
      <w:r w:rsidR="00602EC3">
        <w:t>was sent</w:t>
      </w:r>
      <w:r>
        <w:t xml:space="preserve"> </w:t>
      </w:r>
      <w:r>
        <w:lastRenderedPageBreak/>
        <w:t>out—e</w:t>
      </w:r>
      <w:r w:rsidR="00413481" w:rsidRPr="00413481">
        <w:t xml:space="preserve">mails were sent out in January of 2015 all </w:t>
      </w:r>
      <w:r>
        <w:t xml:space="preserve">over </w:t>
      </w:r>
      <w:r w:rsidR="00413481" w:rsidRPr="00413481">
        <w:t>the country to state departments of education, schools for the blind</w:t>
      </w:r>
      <w:r w:rsidR="00602EC3">
        <w:t xml:space="preserve">, </w:t>
      </w:r>
      <w:r w:rsidR="00602EC3" w:rsidRPr="00413481">
        <w:t>and</w:t>
      </w:r>
      <w:r w:rsidR="00413481" w:rsidRPr="00413481">
        <w:t xml:space="preserve"> outreach directors</w:t>
      </w:r>
      <w:r>
        <w:t xml:space="preserve"> and any other visual impairment email list we could possibly distribute requests for participation in the study because we wanted to further validate the VISSIT for a larger audience</w:t>
      </w:r>
      <w:r w:rsidR="00413481" w:rsidRPr="00413481">
        <w:t>.</w:t>
      </w:r>
      <w:r>
        <w:t xml:space="preserve"> </w:t>
      </w:r>
      <w:r w:rsidR="00413481" w:rsidRPr="00413481">
        <w:t xml:space="preserve"> We had 259 TVI</w:t>
      </w:r>
      <w:r>
        <w:t>s</w:t>
      </w:r>
      <w:r w:rsidR="00413481" w:rsidRPr="00413481">
        <w:t xml:space="preserve"> from 33 states and one from Canada</w:t>
      </w:r>
      <w:r>
        <w:t xml:space="preserve"> </w:t>
      </w:r>
      <w:r w:rsidR="009F13CE">
        <w:t xml:space="preserve">who indicated their interest in trying out the VISSIT, and then of course everyone is interested until it gets down to the end of the semester when you have to use it and return it, so out of the 259, we had </w:t>
      </w:r>
      <w:r w:rsidR="00413481" w:rsidRPr="00413481">
        <w:t xml:space="preserve">90 who returned </w:t>
      </w:r>
      <w:r w:rsidR="009F13CE">
        <w:t xml:space="preserve">at least one VISSIT that they had completed on </w:t>
      </w:r>
      <w:r w:rsidR="00602EC3">
        <w:t>a</w:t>
      </w:r>
      <w:r w:rsidR="00602EC3" w:rsidRPr="00413481">
        <w:t xml:space="preserve"> </w:t>
      </w:r>
      <w:r w:rsidR="00602EC3">
        <w:t>student</w:t>
      </w:r>
      <w:r w:rsidR="009F13CE">
        <w:t xml:space="preserve"> and again we had some that returned multiple ones. We wanted to make sure they gave it back because it was important to know that they really did use it and that’s why </w:t>
      </w:r>
      <w:r w:rsidR="00413481" w:rsidRPr="00413481">
        <w:t xml:space="preserve">we </w:t>
      </w:r>
      <w:r w:rsidR="009F13CE">
        <w:t xml:space="preserve">required that and we lost some of our participants with that, so </w:t>
      </w:r>
      <w:r w:rsidR="00413481" w:rsidRPr="00413481">
        <w:t xml:space="preserve">I think a lot of people did use it but they did not take the time to send it in. </w:t>
      </w:r>
    </w:p>
    <w:p w:rsidR="00413481" w:rsidRPr="00413481" w:rsidRDefault="009F13CE" w:rsidP="00BC2220">
      <w:r>
        <w:t xml:space="preserve">So the ones that did send it back were sent a </w:t>
      </w:r>
      <w:r w:rsidR="00413481" w:rsidRPr="00413481">
        <w:t>survey link</w:t>
      </w:r>
      <w:r>
        <w:t xml:space="preserve"> to complete </w:t>
      </w:r>
      <w:r w:rsidRPr="009F13CE">
        <w:t>regarding their use and opinions about the VISSIT as a tool to determine type and amount of service</w:t>
      </w:r>
      <w:r w:rsidR="00413481" w:rsidRPr="00413481">
        <w:t>.</w:t>
      </w:r>
      <w:r>
        <w:t xml:space="preserve"> </w:t>
      </w:r>
      <w:r w:rsidR="00413481" w:rsidRPr="00413481">
        <w:t xml:space="preserve"> And out of the </w:t>
      </w:r>
      <w:r w:rsidR="00602EC3" w:rsidRPr="00413481">
        <w:t>90,</w:t>
      </w:r>
      <w:r w:rsidR="00413481" w:rsidRPr="00413481">
        <w:t xml:space="preserve"> who return</w:t>
      </w:r>
      <w:r>
        <w:t>ed</w:t>
      </w:r>
      <w:r w:rsidR="00413481" w:rsidRPr="00413481">
        <w:t xml:space="preserve"> the scale, 86 </w:t>
      </w:r>
      <w:r w:rsidR="00724D57">
        <w:t>surveys were started and 77</w:t>
      </w:r>
      <w:r>
        <w:t xml:space="preserve"> were completed</w:t>
      </w:r>
      <w:r w:rsidR="00413481" w:rsidRPr="00413481">
        <w:t>. And here is the preliminary results</w:t>
      </w:r>
      <w:r>
        <w:t xml:space="preserve"> on that</w:t>
      </w:r>
      <w:r w:rsidR="00724D57">
        <w:t xml:space="preserve">. It was used in urban, </w:t>
      </w:r>
      <w:r w:rsidR="00413481" w:rsidRPr="00413481">
        <w:t>suburban</w:t>
      </w:r>
      <w:r w:rsidR="00602EC3">
        <w:t xml:space="preserve">, </w:t>
      </w:r>
      <w:r w:rsidR="00602EC3" w:rsidRPr="00413481">
        <w:t>and</w:t>
      </w:r>
      <w:r w:rsidR="00413481" w:rsidRPr="00413481">
        <w:t xml:space="preserve"> rural </w:t>
      </w:r>
      <w:r>
        <w:t xml:space="preserve">service delivery </w:t>
      </w:r>
      <w:r w:rsidR="00413481" w:rsidRPr="00413481">
        <w:t xml:space="preserve">areas. </w:t>
      </w:r>
      <w:r w:rsidR="00724D57">
        <w:t>It was used with</w:t>
      </w:r>
      <w:r w:rsidR="00413481" w:rsidRPr="00413481">
        <w:t xml:space="preserve"> students from nine months old to 20 years old</w:t>
      </w:r>
      <w:r w:rsidR="00724D57">
        <w:t>—we got some demographic information back on the students from the TVI who used it. It was used with s</w:t>
      </w:r>
      <w:r w:rsidR="00413481" w:rsidRPr="00413481">
        <w:t>tudents who were totally blind, with a low vision</w:t>
      </w:r>
      <w:r w:rsidR="00724D57">
        <w:t>,</w:t>
      </w:r>
      <w:r w:rsidR="00413481" w:rsidRPr="00413481">
        <w:t xml:space="preserve"> and </w:t>
      </w:r>
      <w:r w:rsidR="00724D57">
        <w:t xml:space="preserve">those </w:t>
      </w:r>
      <w:r w:rsidR="00413481" w:rsidRPr="00413481">
        <w:t xml:space="preserve">with CVI. </w:t>
      </w:r>
      <w:r w:rsidR="00724D57">
        <w:t xml:space="preserve"> It was used with students with a wide range of multiple impairments, intellectual disability being the </w:t>
      </w:r>
      <w:r w:rsidR="00602EC3">
        <w:t>highest.</w:t>
      </w:r>
      <w:r w:rsidR="00724D57">
        <w:t xml:space="preserve">  They </w:t>
      </w:r>
      <w:r w:rsidR="00413481" w:rsidRPr="00413481">
        <w:t xml:space="preserve">marked all of the </w:t>
      </w:r>
      <w:r w:rsidR="00724D57">
        <w:t xml:space="preserve">different </w:t>
      </w:r>
      <w:r w:rsidR="00413481" w:rsidRPr="00413481">
        <w:t>dis</w:t>
      </w:r>
      <w:r w:rsidR="00724D57">
        <w:t xml:space="preserve">abilities that the students had that they used it on. It was used </w:t>
      </w:r>
      <w:r w:rsidR="00602EC3">
        <w:t xml:space="preserve">with </w:t>
      </w:r>
      <w:r w:rsidR="00602EC3" w:rsidRPr="00413481">
        <w:t>students</w:t>
      </w:r>
      <w:r w:rsidR="00413481" w:rsidRPr="00413481">
        <w:t xml:space="preserve"> who </w:t>
      </w:r>
      <w:r w:rsidR="00724D57">
        <w:t>were</w:t>
      </w:r>
      <w:r w:rsidR="00413481" w:rsidRPr="00413481">
        <w:t xml:space="preserve"> braille readers, print readers</w:t>
      </w:r>
      <w:r w:rsidR="00724D57">
        <w:t>,</w:t>
      </w:r>
      <w:r w:rsidR="00724D57" w:rsidRPr="00724D57">
        <w:t xml:space="preserve"> </w:t>
      </w:r>
      <w:r w:rsidR="00602EC3" w:rsidRPr="00724D57">
        <w:t>and dual</w:t>
      </w:r>
      <w:r w:rsidR="00724D57" w:rsidRPr="00724D57">
        <w:t xml:space="preserve"> media users, tactile and object symbol users, large print users, </w:t>
      </w:r>
      <w:r w:rsidR="00602EC3" w:rsidRPr="00724D57">
        <w:t>and auditory</w:t>
      </w:r>
      <w:r w:rsidR="00724D57" w:rsidRPr="00724D57">
        <w:t xml:space="preserve"> learners</w:t>
      </w:r>
      <w:r w:rsidR="00724D57">
        <w:t>—</w:t>
      </w:r>
      <w:r w:rsidR="00413481" w:rsidRPr="00413481">
        <w:t>so there was a wide range</w:t>
      </w:r>
      <w:r w:rsidR="00724D57">
        <w:t xml:space="preserve"> of students so I felt pretty confident that it was representative of our general population</w:t>
      </w:r>
      <w:r w:rsidR="00FB27E1">
        <w:t>.</w:t>
      </w:r>
    </w:p>
    <w:p w:rsidR="00AF1BA4" w:rsidRDefault="00413481" w:rsidP="00BC2220">
      <w:r w:rsidRPr="00413481">
        <w:t>One question that we asked</w:t>
      </w:r>
      <w:r w:rsidR="00724D57">
        <w:t xml:space="preserve"> </w:t>
      </w:r>
      <w:r w:rsidR="00602EC3">
        <w:t>was,</w:t>
      </w:r>
      <w:r w:rsidRPr="00413481">
        <w:t xml:space="preserve"> overall was the VISSIT easy to </w:t>
      </w:r>
      <w:r w:rsidR="00602EC3" w:rsidRPr="00413481">
        <w:t xml:space="preserve">use? </w:t>
      </w:r>
      <w:r w:rsidRPr="00413481">
        <w:t>And as you can see</w:t>
      </w:r>
      <w:r w:rsidR="00AF1BA4">
        <w:t xml:space="preserve"> HERE</w:t>
      </w:r>
      <w:r w:rsidRPr="00413481">
        <w:t xml:space="preserve">, the majority of the people, 47% said it was completely easy to use. </w:t>
      </w:r>
      <w:r w:rsidR="00AF1BA4">
        <w:t xml:space="preserve"> </w:t>
      </w:r>
      <w:r w:rsidRPr="00413481">
        <w:t xml:space="preserve">And 42% said it was mostly easy to use. </w:t>
      </w:r>
      <w:r w:rsidR="00AF1BA4">
        <w:t xml:space="preserve">So 89% combined, thought it was pretty easy to use. </w:t>
      </w:r>
    </w:p>
    <w:p w:rsidR="00AF1BA4" w:rsidRDefault="00AF1BA4" w:rsidP="00BC2220">
      <w:r>
        <w:t xml:space="preserve">We asked, </w:t>
      </w:r>
      <w:r w:rsidR="00413481" w:rsidRPr="00413481">
        <w:t xml:space="preserve">did the results of the VISSIT match your professional judgment </w:t>
      </w:r>
      <w:r w:rsidRPr="00AF1BA4">
        <w:t>regarding student need &amp; recom</w:t>
      </w:r>
      <w:r>
        <w:t xml:space="preserve">mended type </w:t>
      </w:r>
      <w:r w:rsidR="00602EC3">
        <w:t>and amount</w:t>
      </w:r>
      <w:r>
        <w:t xml:space="preserve"> of service</w:t>
      </w:r>
      <w:r w:rsidR="00413481" w:rsidRPr="00413481">
        <w:t xml:space="preserve">? </w:t>
      </w:r>
      <w:r>
        <w:t>And 87% said it was either mostly or completely matched their professional judgement, a</w:t>
      </w:r>
      <w:r w:rsidR="00413481" w:rsidRPr="00413481">
        <w:t>nd this is a little bit higher than we found in the Texas study</w:t>
      </w:r>
      <w:r>
        <w:t xml:space="preserve"> but we had more participants and that helps</w:t>
      </w:r>
      <w:r w:rsidR="00413481" w:rsidRPr="00413481">
        <w:t xml:space="preserve">. </w:t>
      </w:r>
    </w:p>
    <w:p w:rsidR="006607FB" w:rsidRDefault="00413481" w:rsidP="006607FB">
      <w:r w:rsidRPr="00413481">
        <w:t>We also asked, do you feel you would use</w:t>
      </w:r>
      <w:r w:rsidR="006607FB">
        <w:t xml:space="preserve"> the </w:t>
      </w:r>
      <w:r w:rsidRPr="00413481">
        <w:t xml:space="preserve">VISSIT in the future for determining the type </w:t>
      </w:r>
      <w:r w:rsidR="00AF1BA4">
        <w:t xml:space="preserve">and amount </w:t>
      </w:r>
      <w:r w:rsidRPr="00413481">
        <w:t>of s</w:t>
      </w:r>
      <w:r w:rsidR="00AF1BA4">
        <w:t xml:space="preserve">ervice </w:t>
      </w:r>
      <w:r w:rsidR="00661602">
        <w:t xml:space="preserve">you recommend for </w:t>
      </w:r>
      <w:r w:rsidR="00602EC3">
        <w:t>your students</w:t>
      </w:r>
      <w:r w:rsidR="00AF1BA4">
        <w:t>? And 93.3</w:t>
      </w:r>
      <w:r w:rsidRPr="00413481">
        <w:t>% said yes</w:t>
      </w:r>
      <w:r w:rsidR="00AF1BA4">
        <w:t xml:space="preserve"> they would use it in the future, which is a good sign </w:t>
      </w:r>
      <w:r w:rsidR="006607FB">
        <w:t xml:space="preserve">that </w:t>
      </w:r>
      <w:r w:rsidR="00AF1BA4">
        <w:t xml:space="preserve">they liked it. </w:t>
      </w:r>
      <w:r w:rsidRPr="00413481">
        <w:t xml:space="preserve"> </w:t>
      </w:r>
      <w:r w:rsidR="006607FB">
        <w:t>And some of the comment</w:t>
      </w:r>
      <w:r w:rsidR="00661602">
        <w:t xml:space="preserve">s I want to share and then </w:t>
      </w:r>
      <w:r w:rsidR="00602EC3">
        <w:t>we’re going</w:t>
      </w:r>
      <w:r w:rsidR="00661602">
        <w:t xml:space="preserve"> to go</w:t>
      </w:r>
      <w:r w:rsidR="006607FB">
        <w:t xml:space="preserve"> through a sample of the VISSIT on one of the students. </w:t>
      </w:r>
    </w:p>
    <w:p w:rsidR="006607FB" w:rsidRDefault="006607FB" w:rsidP="006607FB">
      <w:r w:rsidRPr="006607FB">
        <w:rPr>
          <w:rStyle w:val="Heading3Char"/>
          <w:rFonts w:ascii="Arial" w:hAnsi="Arial" w:cs="Arial"/>
          <w:color w:val="auto"/>
        </w:rPr>
        <w:t>[comments</w:t>
      </w:r>
      <w:r w:rsidRPr="006607FB">
        <w:rPr>
          <w:rStyle w:val="Heading2Char"/>
          <w:color w:val="auto"/>
        </w:rPr>
        <w:t>]</w:t>
      </w:r>
    </w:p>
    <w:p w:rsidR="008357DA" w:rsidRDefault="006607FB" w:rsidP="006607FB">
      <w:r>
        <w:t>“</w:t>
      </w:r>
      <w:r w:rsidR="0048489D" w:rsidRPr="006607FB">
        <w:t xml:space="preserve">I will use this with all of my students. It is an invaluable tool that provides information that an IEP committee can easily </w:t>
      </w:r>
      <w:r>
        <w:t>understand.”</w:t>
      </w:r>
    </w:p>
    <w:p w:rsidR="006607FB" w:rsidRPr="006607FB" w:rsidRDefault="006607FB" w:rsidP="006607FB">
      <w:r>
        <w:t>“</w:t>
      </w:r>
      <w:r w:rsidRPr="006607FB">
        <w:t xml:space="preserve">After I completed the VISSIT, the </w:t>
      </w:r>
      <w:r w:rsidR="00661602">
        <w:t>four</w:t>
      </w:r>
      <w:r w:rsidRPr="006607FB">
        <w:t xml:space="preserve"> of us TVIs in my district completed a VISSIT on each of our students. We as a department are hoping to use the VISSIT as data to show our need for more staff.</w:t>
      </w:r>
      <w:r>
        <w:t>”</w:t>
      </w:r>
      <w:r w:rsidRPr="006607FB">
        <w:t xml:space="preserve"> </w:t>
      </w:r>
    </w:p>
    <w:p w:rsidR="006607FB" w:rsidRPr="006607FB" w:rsidRDefault="006607FB" w:rsidP="006607FB"/>
    <w:p w:rsidR="006607FB" w:rsidRDefault="006607FB" w:rsidP="006607FB">
      <w:r>
        <w:t>“</w:t>
      </w:r>
      <w:r w:rsidRPr="006607FB">
        <w:t>We also realized that we can take the information from each ECC area and see where the intense needs are in order to choose what assessment areas t</w:t>
      </w:r>
      <w:r>
        <w:t>o focus on using the EVALS kit.”</w:t>
      </w:r>
    </w:p>
    <w:p w:rsidR="006607FB" w:rsidRPr="006607FB" w:rsidRDefault="006607FB" w:rsidP="006607FB">
      <w:r w:rsidRPr="006607FB">
        <w:t xml:space="preserve">“I found the tool very useful. It helped me reflect with more objectivity. It helped assure me I was looking at the whole child </w:t>
      </w:r>
      <w:r>
        <w:t>and his needs for TVI service.”</w:t>
      </w:r>
    </w:p>
    <w:p w:rsidR="00413481" w:rsidRPr="00413481" w:rsidRDefault="006607FB" w:rsidP="00BC2220">
      <w:r w:rsidRPr="006607FB">
        <w:t>“I plan to use the VISSIT from here on as my primary tool for determining and justifying service times. I especially like that direct and consultative services are separated and given individual consideration.”</w:t>
      </w:r>
    </w:p>
    <w:p w:rsidR="00413481" w:rsidRPr="00413481" w:rsidRDefault="006607FB" w:rsidP="00BC2220">
      <w:r w:rsidRPr="006607FB">
        <w:rPr>
          <w:rStyle w:val="Heading3Char"/>
          <w:rFonts w:ascii="Arial" w:hAnsi="Arial" w:cs="Arial"/>
          <w:color w:val="auto"/>
        </w:rPr>
        <w:t>[</w:t>
      </w:r>
      <w:r>
        <w:rPr>
          <w:rStyle w:val="Heading3Char"/>
          <w:rFonts w:ascii="Arial" w:hAnsi="Arial" w:cs="Arial"/>
          <w:color w:val="auto"/>
        </w:rPr>
        <w:t xml:space="preserve">Porgund] </w:t>
      </w:r>
      <w:r w:rsidRPr="00413481">
        <w:t xml:space="preserve"> </w:t>
      </w:r>
      <w:r>
        <w:t>Then we asked, d</w:t>
      </w:r>
      <w:r w:rsidRPr="006607FB">
        <w:t xml:space="preserve">o you feel the VISSIT is a better tool to use for determining the type and amount of service than </w:t>
      </w:r>
      <w:r w:rsidR="00661602">
        <w:t>using</w:t>
      </w:r>
      <w:r w:rsidRPr="006607FB">
        <w:t xml:space="preserve"> available tools or methods </w:t>
      </w:r>
      <w:r w:rsidR="00661602">
        <w:t>you’re currently</w:t>
      </w:r>
      <w:r w:rsidRPr="006607FB">
        <w:t xml:space="preserve"> using?</w:t>
      </w:r>
    </w:p>
    <w:p w:rsidR="00661602" w:rsidRDefault="00413481" w:rsidP="00BC2220">
      <w:r w:rsidRPr="00413481">
        <w:t xml:space="preserve">And we had, -- let me see. These are other comments. </w:t>
      </w:r>
      <w:r w:rsidR="00E03AAE">
        <w:t>“</w:t>
      </w:r>
      <w:r w:rsidRPr="00413481">
        <w:t>I found the tool very useful</w:t>
      </w:r>
      <w:r w:rsidR="00E03AAE">
        <w:t xml:space="preserve"> it helped me reflect more objectivity. It helped assure me I was looking at the whole child </w:t>
      </w:r>
      <w:r w:rsidR="00661602">
        <w:t xml:space="preserve">when determining his needs for TVI service.” </w:t>
      </w:r>
      <w:r w:rsidR="00E03AAE">
        <w:t xml:space="preserve"> “</w:t>
      </w:r>
      <w:r w:rsidRPr="00413481">
        <w:t xml:space="preserve">I plan to use </w:t>
      </w:r>
      <w:r w:rsidR="00E03AAE">
        <w:t xml:space="preserve">the VISSIT from here on </w:t>
      </w:r>
      <w:r w:rsidRPr="00413481">
        <w:t>as my primary tool</w:t>
      </w:r>
      <w:r w:rsidR="00E03AAE">
        <w:t xml:space="preserve"> for determining and justifying service times</w:t>
      </w:r>
      <w:r w:rsidRPr="00413481">
        <w:t>.</w:t>
      </w:r>
      <w:r w:rsidR="00E03AAE">
        <w:t xml:space="preserve"> I</w:t>
      </w:r>
      <w:r w:rsidR="00661602">
        <w:t xml:space="preserve"> especially like that, oh, we already said that. Sorry.</w:t>
      </w:r>
    </w:p>
    <w:p w:rsidR="00413481" w:rsidRPr="00413481" w:rsidRDefault="00BF277E" w:rsidP="00BC2220">
      <w:r>
        <w:t>In asking</w:t>
      </w:r>
      <w:r w:rsidR="00602EC3">
        <w:t>, do</w:t>
      </w:r>
      <w:r w:rsidR="00E03AAE">
        <w:t xml:space="preserve"> you feel that the VISSIT is a better tool to use for determining the type and amount of service than other available tools or methods</w:t>
      </w:r>
      <w:r w:rsidR="00661602">
        <w:t xml:space="preserve">? </w:t>
      </w:r>
      <w:r w:rsidR="00E03AAE">
        <w:t xml:space="preserve"> </w:t>
      </w:r>
      <w:r w:rsidR="00413481" w:rsidRPr="00413481">
        <w:t>86% said yes</w:t>
      </w:r>
      <w:r>
        <w:t xml:space="preserve">, 14% said no, they preferred </w:t>
      </w:r>
      <w:r w:rsidR="00602EC3">
        <w:t>using the</w:t>
      </w:r>
      <w:r>
        <w:t xml:space="preserve"> Michigan</w:t>
      </w:r>
      <w:r w:rsidR="00413481" w:rsidRPr="00413481">
        <w:t>.</w:t>
      </w:r>
    </w:p>
    <w:p w:rsidR="00413481" w:rsidRPr="00413481" w:rsidRDefault="00413481" w:rsidP="00BC2220">
      <w:r w:rsidRPr="00413481">
        <w:t xml:space="preserve">Recent and next steps for </w:t>
      </w:r>
      <w:r w:rsidR="00BF277E">
        <w:t>the VISSIT</w:t>
      </w:r>
      <w:r w:rsidRPr="00413481">
        <w:t>. The electronic version has been completed. A website</w:t>
      </w:r>
      <w:r w:rsidR="00BF277E">
        <w:t xml:space="preserve"> for accessing the electronic and paper versions </w:t>
      </w:r>
      <w:r w:rsidRPr="00413481">
        <w:t xml:space="preserve">has been developed. Continuing </w:t>
      </w:r>
      <w:r w:rsidR="00BF277E">
        <w:t xml:space="preserve">evaluation of VISSIT and data analysis to gather more information about the various aspects of the validity and reliability of the tool. </w:t>
      </w:r>
      <w:r w:rsidRPr="00413481">
        <w:t xml:space="preserve">Just so you know </w:t>
      </w:r>
      <w:r w:rsidR="00BF277E">
        <w:t xml:space="preserve">our </w:t>
      </w:r>
      <w:r w:rsidRPr="00413481">
        <w:t>subcommittee</w:t>
      </w:r>
      <w:r w:rsidR="00BF277E">
        <w:t xml:space="preserve"> is moving on and we are now working on an O&amp;M VISSIT, and that is in development. We are at the stage of coming up with the scoring on that. We’ve found out that it is a little different than the “I” because of being a related service, the ranges are different. So, we’re working on that. </w:t>
      </w:r>
    </w:p>
    <w:p w:rsidR="00413481" w:rsidRPr="00413481" w:rsidRDefault="00413481" w:rsidP="00BC2220">
      <w:r w:rsidRPr="00413481">
        <w:t xml:space="preserve">What I would like to do before we move into the closing </w:t>
      </w:r>
      <w:r w:rsidR="00661602">
        <w:t xml:space="preserve">end </w:t>
      </w:r>
      <w:r w:rsidRPr="00413481">
        <w:t>questions</w:t>
      </w:r>
      <w:r w:rsidR="00661602">
        <w:t xml:space="preserve"> </w:t>
      </w:r>
      <w:r w:rsidR="00602EC3">
        <w:t xml:space="preserve">is </w:t>
      </w:r>
      <w:r w:rsidR="00602EC3" w:rsidRPr="00413481">
        <w:t>to</w:t>
      </w:r>
      <w:r w:rsidRPr="00413481">
        <w:t xml:space="preserve"> look at a sample student, Bud. We are going to assume that </w:t>
      </w:r>
      <w:r w:rsidR="00602EC3" w:rsidRPr="00413481">
        <w:t>we</w:t>
      </w:r>
      <w:r w:rsidR="00602EC3">
        <w:t xml:space="preserve">’ve </w:t>
      </w:r>
      <w:r w:rsidR="00602EC3" w:rsidRPr="00413481">
        <w:t>already</w:t>
      </w:r>
      <w:r w:rsidRPr="00413481">
        <w:t xml:space="preserve"> </w:t>
      </w:r>
      <w:r w:rsidR="00BF277E">
        <w:t xml:space="preserve">done a great evaluation on Bud and that we know a lot about him. So let’s just walk through this so you can see how it is actually filled out. </w:t>
      </w:r>
      <w:r w:rsidRPr="00413481">
        <w:t xml:space="preserve"> I believe we're going to </w:t>
      </w:r>
      <w:r w:rsidR="00BF277E">
        <w:t xml:space="preserve">put up the word </w:t>
      </w:r>
      <w:r w:rsidR="00602EC3">
        <w:t>document;</w:t>
      </w:r>
      <w:r w:rsidR="00BF277E">
        <w:t xml:space="preserve"> you should have that one I think as well. </w:t>
      </w:r>
      <w:r w:rsidRPr="00413481">
        <w:t>Where is the word document?</w:t>
      </w:r>
      <w:r w:rsidR="00603ECA">
        <w:t xml:space="preserve"> Okay.</w:t>
      </w:r>
    </w:p>
    <w:p w:rsidR="00413481" w:rsidRPr="00413481" w:rsidRDefault="00413481" w:rsidP="00BC2220">
      <w:r w:rsidRPr="00413481">
        <w:t xml:space="preserve">We are going to talk about Bud. He is </w:t>
      </w:r>
      <w:r w:rsidR="00603ECA">
        <w:t>an</w:t>
      </w:r>
      <w:r w:rsidRPr="00413481">
        <w:t xml:space="preserve"> eighth grade student, who attends all general education classes. His visual diagnosis is </w:t>
      </w:r>
      <w:proofErr w:type="spellStart"/>
      <w:r w:rsidR="00603ECA">
        <w:t>oculocutaneous</w:t>
      </w:r>
      <w:proofErr w:type="spellEnd"/>
      <w:r w:rsidR="00603ECA">
        <w:t xml:space="preserve"> </w:t>
      </w:r>
      <w:r w:rsidR="008739E8">
        <w:t xml:space="preserve">albinism, with </w:t>
      </w:r>
      <w:r w:rsidR="00602EC3">
        <w:t>acuity</w:t>
      </w:r>
      <w:r w:rsidR="008739E8">
        <w:t xml:space="preserve"> of 20/20 in both eyes</w:t>
      </w:r>
      <w:r w:rsidRPr="00413481">
        <w:t xml:space="preserve">. </w:t>
      </w:r>
      <w:r w:rsidR="008739E8">
        <w:t>Bud</w:t>
      </w:r>
      <w:r w:rsidRPr="00413481">
        <w:t xml:space="preserve"> is very social and has friends however he does encounter bullying. </w:t>
      </w:r>
      <w:r w:rsidR="008739E8">
        <w:t xml:space="preserve"> Bud feels this is related to his </w:t>
      </w:r>
      <w:r w:rsidR="00CE4334">
        <w:t xml:space="preserve">physical </w:t>
      </w:r>
      <w:r w:rsidR="008739E8">
        <w:t xml:space="preserve">appearance of </w:t>
      </w:r>
      <w:r w:rsidR="00A72F34">
        <w:t xml:space="preserve">his </w:t>
      </w:r>
      <w:r w:rsidR="008739E8">
        <w:t>white hair and</w:t>
      </w:r>
      <w:r w:rsidR="00A72F34">
        <w:t xml:space="preserve"> very</w:t>
      </w:r>
      <w:r w:rsidR="008739E8">
        <w:t xml:space="preserve"> light skin. </w:t>
      </w:r>
      <w:r w:rsidRPr="00413481">
        <w:t xml:space="preserve">And according to his </w:t>
      </w:r>
      <w:r w:rsidR="008739E8">
        <w:t xml:space="preserve">Expanded Core Curriculum </w:t>
      </w:r>
      <w:r w:rsidRPr="00413481">
        <w:t>evaluation, his strength</w:t>
      </w:r>
      <w:r w:rsidR="008739E8">
        <w:t>s</w:t>
      </w:r>
      <w:r w:rsidRPr="00413481">
        <w:t xml:space="preserve"> are in social skills</w:t>
      </w:r>
      <w:r w:rsidR="008739E8">
        <w:t>, recreation leisure, independent living skills, and career education</w:t>
      </w:r>
      <w:r w:rsidRPr="00413481">
        <w:t xml:space="preserve">. His needs </w:t>
      </w:r>
      <w:r w:rsidR="00CE4334">
        <w:t xml:space="preserve">in ECC </w:t>
      </w:r>
      <w:r w:rsidRPr="00413481">
        <w:t xml:space="preserve">include </w:t>
      </w:r>
      <w:r w:rsidR="00CE4334">
        <w:t xml:space="preserve">the areas of assistive </w:t>
      </w:r>
      <w:r w:rsidR="00CE4334" w:rsidRPr="00413481">
        <w:t>technology</w:t>
      </w:r>
      <w:r w:rsidR="00CE4334">
        <w:t xml:space="preserve"> and iPad use for access to documents and distance targets. Compensatory skills, specifically access to small print and learning to use audio materials to compensate for visual fatigue and </w:t>
      </w:r>
      <w:r w:rsidR="00A72F34">
        <w:t xml:space="preserve">taking notes on his iPad. </w:t>
      </w:r>
      <w:r w:rsidR="00CE4334">
        <w:t xml:space="preserve">Self-advocacy, letting </w:t>
      </w:r>
      <w:r w:rsidR="00CE4334">
        <w:lastRenderedPageBreak/>
        <w:t>adults know what  his visual accommodations are, and sensory efficiency, using methods to improve his visual functioning at school and home</w:t>
      </w:r>
      <w:r w:rsidR="0089551B">
        <w:t xml:space="preserve"> settings</w:t>
      </w:r>
      <w:r w:rsidR="00CE4334">
        <w:t>.</w:t>
      </w:r>
      <w:r w:rsidR="0089551B">
        <w:t xml:space="preserve"> Whereas Bud reads on grade-level, his reading speed is decreased when reading large print books which he prefers not to use, and homework documents.</w:t>
      </w:r>
      <w:r w:rsidR="00CE4334">
        <w:t xml:space="preserve">   </w:t>
      </w:r>
      <w:r w:rsidRPr="00413481">
        <w:t>Bud would benefit from activities</w:t>
      </w:r>
      <w:r w:rsidR="0089551B">
        <w:t xml:space="preserve"> which include optical devices </w:t>
      </w:r>
      <w:r w:rsidRPr="00413481">
        <w:t>design</w:t>
      </w:r>
      <w:r w:rsidR="0089551B">
        <w:t>ed to increase</w:t>
      </w:r>
      <w:r w:rsidRPr="00413481">
        <w:t xml:space="preserve"> reading speed</w:t>
      </w:r>
      <w:r w:rsidR="0089551B">
        <w:t xml:space="preserve"> and fluency so he will be able to maintain the pace required in his classrooms to access regular print</w:t>
      </w:r>
      <w:r w:rsidR="00873B5C">
        <w:t xml:space="preserve"> more efficiently</w:t>
      </w:r>
      <w:r w:rsidR="0089551B">
        <w:t>.</w:t>
      </w:r>
      <w:r w:rsidR="00873B5C">
        <w:t xml:space="preserve"> In addition to his needs stated previously, Bud is transitioning to new high school </w:t>
      </w:r>
      <w:r w:rsidRPr="00413481">
        <w:t>and will require orientation</w:t>
      </w:r>
      <w:r w:rsidR="00873B5C">
        <w:t xml:space="preserve"> to his new campus and support to prepare a portfolio </w:t>
      </w:r>
      <w:r w:rsidR="00A72F34">
        <w:t>to share with</w:t>
      </w:r>
      <w:r w:rsidR="00873B5C">
        <w:t xml:space="preserve"> his teachers to explain </w:t>
      </w:r>
      <w:r w:rsidR="00A72F34">
        <w:t>ideology and</w:t>
      </w:r>
      <w:r w:rsidR="00873B5C">
        <w:t xml:space="preserve"> recommendations. </w:t>
      </w:r>
      <w:r w:rsidRPr="00413481">
        <w:t xml:space="preserve"> </w:t>
      </w:r>
      <w:r w:rsidR="00A72F34">
        <w:t>So</w:t>
      </w:r>
      <w:r w:rsidRPr="00413481">
        <w:t xml:space="preserve"> if you look at</w:t>
      </w:r>
      <w:r w:rsidR="00873B5C">
        <w:t xml:space="preserve"> </w:t>
      </w:r>
      <w:r w:rsidR="00A72F34">
        <w:t xml:space="preserve">what we know about </w:t>
      </w:r>
      <w:r w:rsidRPr="00413481">
        <w:t>Bud</w:t>
      </w:r>
      <w:r w:rsidR="00873B5C">
        <w:t xml:space="preserve">, this is how his TVI would fill this out. </w:t>
      </w:r>
      <w:r w:rsidRPr="00413481">
        <w:t xml:space="preserve"> </w:t>
      </w:r>
      <w:r w:rsidR="008922EB">
        <w:t>His literacy and instruction, doesn’t really have a big need right now. He has a medium need for both direct and collaborative support. He needs some help directly for organizing, and organizational skills and managing his materials. Not so much for his team. He doesn’t have any needs in communication</w:t>
      </w:r>
      <w:r w:rsidR="00602EC3">
        <w:t>, that</w:t>
      </w:r>
      <w:r w:rsidR="008922EB">
        <w:t xml:space="preserve"> is mostly for people with multiple impairments, </w:t>
      </w:r>
      <w:r w:rsidR="00A72F34">
        <w:t>that might</w:t>
      </w:r>
      <w:r w:rsidR="008922EB">
        <w:t xml:space="preserve"> need that area. </w:t>
      </w:r>
    </w:p>
    <w:p w:rsidR="009525B8" w:rsidRDefault="00A72F34" w:rsidP="00BC2220">
      <w:r>
        <w:t xml:space="preserve">And his totals added: </w:t>
      </w:r>
      <w:r w:rsidR="00413481" w:rsidRPr="00413481">
        <w:t>eight and five</w:t>
      </w:r>
      <w:r w:rsidR="008922EB">
        <w:t>, they just cumulatively add up as you go</w:t>
      </w:r>
      <w:r w:rsidR="00413481" w:rsidRPr="00413481">
        <w:t>. His access to</w:t>
      </w:r>
      <w:r w:rsidR="00333D47">
        <w:t xml:space="preserve"> core </w:t>
      </w:r>
      <w:r w:rsidR="008922EB">
        <w:t xml:space="preserve">curriculum, he did have a medium need there, for  direct service because he was having trouble with his writing and having trouble accessing things in the </w:t>
      </w:r>
      <w:r w:rsidR="008A6839">
        <w:t>classroom because of his visual impairment. He</w:t>
      </w:r>
      <w:r w:rsidR="008922EB">
        <w:t xml:space="preserve"> </w:t>
      </w:r>
      <w:r w:rsidR="00413481" w:rsidRPr="00413481">
        <w:t>did not have a high need for team support</w:t>
      </w:r>
      <w:r>
        <w:t xml:space="preserve"> there</w:t>
      </w:r>
      <w:r w:rsidR="00413481" w:rsidRPr="00413481">
        <w:t xml:space="preserve">. </w:t>
      </w:r>
      <w:r w:rsidR="008922EB">
        <w:t>He didn’t need concept development b</w:t>
      </w:r>
      <w:r w:rsidR="00413481" w:rsidRPr="00413481">
        <w:t>ecause he is great in that area. He did need</w:t>
      </w:r>
      <w:r w:rsidR="008922EB">
        <w:t xml:space="preserve"> </w:t>
      </w:r>
      <w:r w:rsidR="00602EC3">
        <w:t xml:space="preserve">some </w:t>
      </w:r>
      <w:r w:rsidR="00602EC3" w:rsidRPr="00413481">
        <w:t>help</w:t>
      </w:r>
      <w:r w:rsidR="00413481" w:rsidRPr="00413481">
        <w:t xml:space="preserve"> with </w:t>
      </w:r>
      <w:r w:rsidR="008922EB">
        <w:t xml:space="preserve">assistive </w:t>
      </w:r>
      <w:r w:rsidR="00413481" w:rsidRPr="00413481">
        <w:t>technology</w:t>
      </w:r>
      <w:r w:rsidR="008922EB">
        <w:t>, a medium need, because he needed to learn to use</w:t>
      </w:r>
      <w:r w:rsidR="00413481" w:rsidRPr="00413481">
        <w:t xml:space="preserve"> the iPad</w:t>
      </w:r>
      <w:r w:rsidR="008922EB">
        <w:t xml:space="preserve"> and how to use that</w:t>
      </w:r>
      <w:r w:rsidR="00413481" w:rsidRPr="00413481">
        <w:t xml:space="preserve"> for notetaking</w:t>
      </w:r>
      <w:r w:rsidR="008922EB">
        <w:t xml:space="preserve"> and using it</w:t>
      </w:r>
      <w:r w:rsidR="00413481" w:rsidRPr="00413481">
        <w:t xml:space="preserve"> in the classroom.</w:t>
      </w:r>
      <w:r w:rsidR="008A6839">
        <w:t xml:space="preserve"> As well as working with his teac</w:t>
      </w:r>
      <w:r>
        <w:t xml:space="preserve">hers in </w:t>
      </w:r>
      <w:r w:rsidR="008A6839">
        <w:t xml:space="preserve">how </w:t>
      </w:r>
      <w:r>
        <w:t>they are going to allow him to</w:t>
      </w:r>
      <w:r w:rsidR="008A6839">
        <w:t xml:space="preserve"> implement that. So those totals came up there. Computer access, he’s pretty computer literate, </w:t>
      </w:r>
      <w:r>
        <w:t xml:space="preserve">that was pretty much a </w:t>
      </w:r>
      <w:r w:rsidR="008A6839">
        <w:t xml:space="preserve">low need. Low tech devices, </w:t>
      </w:r>
      <w:r>
        <w:t xml:space="preserve">that was referring to optical devices, </w:t>
      </w:r>
      <w:r w:rsidR="008A6839">
        <w:t xml:space="preserve">he does need to learn </w:t>
      </w:r>
      <w:r w:rsidR="009525B8">
        <w:t xml:space="preserve">to use </w:t>
      </w:r>
      <w:r>
        <w:t xml:space="preserve">optical devices so that is a medium need. </w:t>
      </w:r>
      <w:r w:rsidR="008A6839">
        <w:t xml:space="preserve"> </w:t>
      </w:r>
    </w:p>
    <w:p w:rsidR="00135D9A" w:rsidRDefault="00A72F34" w:rsidP="00BC2220">
      <w:r>
        <w:t>Doesn’t have any social interaction skill needs</w:t>
      </w:r>
      <w:r w:rsidR="00602EC3">
        <w:t>, he</w:t>
      </w:r>
      <w:r w:rsidR="00413481" w:rsidRPr="00413481">
        <w:t xml:space="preserve"> is doing great socially. He </w:t>
      </w:r>
      <w:r w:rsidR="00973388">
        <w:t>doesn’t have</w:t>
      </w:r>
      <w:r w:rsidR="00413481" w:rsidRPr="00413481">
        <w:t xml:space="preserve"> independent living skills</w:t>
      </w:r>
      <w:r w:rsidR="00973388">
        <w:t xml:space="preserve"> or career ed skills at this point</w:t>
      </w:r>
      <w:r w:rsidR="00413481" w:rsidRPr="00413481">
        <w:t>.</w:t>
      </w:r>
      <w:r w:rsidR="00973388">
        <w:t xml:space="preserve"> Sensory </w:t>
      </w:r>
      <w:r w:rsidR="00602EC3">
        <w:t>efficiency that</w:t>
      </w:r>
      <w:r w:rsidR="00973388">
        <w:t xml:space="preserve"> was a higher need to support. The team </w:t>
      </w:r>
      <w:r w:rsidR="00602EC3">
        <w:t>perhaps in</w:t>
      </w:r>
      <w:r w:rsidR="00973388">
        <w:t xml:space="preserve"> helping him how to use his functional vision, </w:t>
      </w:r>
      <w:r w:rsidR="00602EC3">
        <w:t>but not</w:t>
      </w:r>
      <w:r w:rsidR="00973388">
        <w:t xml:space="preserve"> so much with direct service. </w:t>
      </w:r>
      <w:r w:rsidR="00413481" w:rsidRPr="00413481">
        <w:t xml:space="preserve"> He does not have any recreational or leisure issues.</w:t>
      </w:r>
      <w:r w:rsidR="00973388">
        <w:t xml:space="preserve">  And he doesn’t need O&amp;M support from TVI, that’s a pretty low need.</w:t>
      </w:r>
      <w:r w:rsidR="00413481" w:rsidRPr="00413481">
        <w:t xml:space="preserve"> Self-determination he had a medium </w:t>
      </w:r>
      <w:r w:rsidR="00973388">
        <w:t>need because he does need to advocate for himself and talk to his</w:t>
      </w:r>
      <w:r w:rsidR="00413481" w:rsidRPr="00413481">
        <w:t xml:space="preserve"> teachers about what his needs are. </w:t>
      </w:r>
      <w:r w:rsidR="00973388">
        <w:t xml:space="preserve">And that’s both working with the student and the team on that. So, </w:t>
      </w:r>
      <w:r w:rsidR="00413481" w:rsidRPr="00413481">
        <w:t xml:space="preserve">you can see </w:t>
      </w:r>
      <w:r w:rsidR="00973388">
        <w:t xml:space="preserve">that it came up </w:t>
      </w:r>
      <w:r w:rsidR="00973388" w:rsidRPr="00153383">
        <w:t xml:space="preserve">with A: </w:t>
      </w:r>
      <w:r w:rsidR="00413481" w:rsidRPr="00153383">
        <w:t xml:space="preserve">27 </w:t>
      </w:r>
      <w:r w:rsidR="00973388" w:rsidRPr="00153383">
        <w:t>points for direct, 21 points</w:t>
      </w:r>
      <w:r w:rsidR="00153383" w:rsidRPr="00153383">
        <w:t xml:space="preserve"> </w:t>
      </w:r>
      <w:r w:rsidR="00973388">
        <w:t>for educational team support</w:t>
      </w:r>
      <w:r w:rsidR="00413481" w:rsidRPr="00413481">
        <w:t xml:space="preserve">. And because he is transitioning, into a new school, </w:t>
      </w:r>
      <w:r w:rsidR="00973388">
        <w:t xml:space="preserve">the </w:t>
      </w:r>
      <w:r w:rsidR="00413481" w:rsidRPr="00413481">
        <w:t>TVI felt that those 10 extra points</w:t>
      </w:r>
      <w:r w:rsidR="00973388">
        <w:t xml:space="preserve"> were going to be needed for transition reasons as he went into high school</w:t>
      </w:r>
      <w:r w:rsidR="00413481" w:rsidRPr="00413481">
        <w:t xml:space="preserve"> because </w:t>
      </w:r>
      <w:r w:rsidR="00973388">
        <w:t xml:space="preserve">it was going to take more of her time </w:t>
      </w:r>
      <w:r w:rsidR="00413481" w:rsidRPr="00413481">
        <w:t xml:space="preserve">to work with the </w:t>
      </w:r>
      <w:r w:rsidR="00973388">
        <w:t>new</w:t>
      </w:r>
      <w:r w:rsidR="00413481" w:rsidRPr="00413481">
        <w:t xml:space="preserve"> teachers </w:t>
      </w:r>
      <w:r w:rsidR="00973388">
        <w:t>at</w:t>
      </w:r>
      <w:r w:rsidR="00413481" w:rsidRPr="00413481">
        <w:t xml:space="preserve"> the new school. </w:t>
      </w:r>
      <w:r w:rsidR="00973388">
        <w:t>No medical contributing factors and if you look at the additional areas of</w:t>
      </w:r>
      <w:r w:rsidR="00413481" w:rsidRPr="00413481">
        <w:t xml:space="preserve"> family support</w:t>
      </w:r>
      <w:r w:rsidR="004B50C6">
        <w:t xml:space="preserve">, they got a couple of low needs on working with that family and helping them connect to </w:t>
      </w:r>
      <w:r w:rsidR="00413481" w:rsidRPr="00413481">
        <w:t xml:space="preserve">agencies. And </w:t>
      </w:r>
      <w:r w:rsidR="004B50C6">
        <w:t xml:space="preserve">facilitating family participation in special ed, </w:t>
      </w:r>
      <w:r w:rsidR="00413481" w:rsidRPr="00413481">
        <w:t>helping him to maneuver the system.</w:t>
      </w:r>
      <w:r w:rsidR="004B50C6">
        <w:t xml:space="preserve"> So it wasn’t very hard, but he did get the extra three points. </w:t>
      </w:r>
      <w:r w:rsidR="00413481" w:rsidRPr="00413481">
        <w:t xml:space="preserve">And that came up with </w:t>
      </w:r>
      <w:r w:rsidR="004B50C6">
        <w:t>27</w:t>
      </w:r>
      <w:r w:rsidR="00413481" w:rsidRPr="00413481">
        <w:t xml:space="preserve"> direct, and 34 for collaborative consultation</w:t>
      </w:r>
      <w:r w:rsidR="004B50C6">
        <w:t xml:space="preserve"> as the scores for what he got</w:t>
      </w:r>
      <w:r w:rsidR="00413481" w:rsidRPr="00413481">
        <w:t xml:space="preserve">. And what this </w:t>
      </w:r>
      <w:r w:rsidR="00153383">
        <w:t>already</w:t>
      </w:r>
      <w:r w:rsidR="00413481" w:rsidRPr="00413481">
        <w:t xml:space="preserve"> does -- I am sorry -- it will automatically come down into </w:t>
      </w:r>
      <w:r w:rsidR="004B50C6">
        <w:t xml:space="preserve">the scoring </w:t>
      </w:r>
      <w:r w:rsidR="00413481" w:rsidRPr="00413481">
        <w:t>sheet.</w:t>
      </w:r>
      <w:r w:rsidR="00153383">
        <w:t xml:space="preserve"> And you can see where the 27 direct points </w:t>
      </w:r>
      <w:r w:rsidR="00602EC3">
        <w:t>went;</w:t>
      </w:r>
      <w:r w:rsidR="00153383">
        <w:t xml:space="preserve"> 17-28 is 30-60 minutes per week. </w:t>
      </w:r>
      <w:r w:rsidR="00413481" w:rsidRPr="00413481">
        <w:t xml:space="preserve"> And this TVI </w:t>
      </w:r>
      <w:r w:rsidR="00135D9A">
        <w:t xml:space="preserve">decided to </w:t>
      </w:r>
      <w:r w:rsidR="00413481" w:rsidRPr="00413481">
        <w:t xml:space="preserve">recommend 60 minutes </w:t>
      </w:r>
      <w:r w:rsidR="00135D9A">
        <w:t xml:space="preserve">a week, at 30 minutes twice per week for a total of 60 minutes. </w:t>
      </w:r>
      <w:r w:rsidR="00413481" w:rsidRPr="00413481">
        <w:t xml:space="preserve"> It did say</w:t>
      </w:r>
      <w:r w:rsidR="00135D9A">
        <w:t xml:space="preserve"> in the comment down here</w:t>
      </w:r>
      <w:r w:rsidR="00413481" w:rsidRPr="00413481">
        <w:t xml:space="preserve">, Bud transferred from another state where his service delivery was consult only. </w:t>
      </w:r>
      <w:r w:rsidR="00135D9A">
        <w:t xml:space="preserve">ECC </w:t>
      </w:r>
      <w:r w:rsidR="00135D9A">
        <w:lastRenderedPageBreak/>
        <w:t xml:space="preserve">evaluation in the new district reveals critical areas of needed instruction from a TVI.  That said the VOI concerns for instruction have to do with accessing the core curriculum due to technology and methods and increasing reading speeds with optical devices.  </w:t>
      </w:r>
      <w:r w:rsidR="00413481" w:rsidRPr="00413481">
        <w:t xml:space="preserve">And </w:t>
      </w:r>
      <w:r w:rsidR="00135D9A">
        <w:t xml:space="preserve">then the score </w:t>
      </w:r>
      <w:r w:rsidR="00602EC3">
        <w:t xml:space="preserve">of </w:t>
      </w:r>
      <w:r w:rsidR="00602EC3" w:rsidRPr="00413481">
        <w:t>34</w:t>
      </w:r>
      <w:r w:rsidR="00135D9A">
        <w:t>-and it’s a different scoring tool, so he has to go into the right particular scoring sheet-</w:t>
      </w:r>
      <w:r w:rsidR="00413481" w:rsidRPr="00413481">
        <w:t>this is for collaborative consultation</w:t>
      </w:r>
      <w:r w:rsidR="00135D9A">
        <w:t>s and team support</w:t>
      </w:r>
      <w:r w:rsidR="00413481" w:rsidRPr="00413481">
        <w:t>.</w:t>
      </w:r>
      <w:r w:rsidR="00135D9A">
        <w:t xml:space="preserve"> </w:t>
      </w:r>
      <w:r w:rsidR="00602EC3">
        <w:t>34</w:t>
      </w:r>
      <w:r w:rsidR="00135D9A">
        <w:t xml:space="preserve"> a</w:t>
      </w:r>
      <w:r w:rsidR="00413481" w:rsidRPr="00413481">
        <w:t xml:space="preserve">nd </w:t>
      </w:r>
      <w:r w:rsidR="00135D9A">
        <w:t>the TVI recommended 15 minutes per</w:t>
      </w:r>
      <w:r w:rsidR="00413481" w:rsidRPr="00413481">
        <w:t xml:space="preserve"> week. And </w:t>
      </w:r>
      <w:r w:rsidR="00135D9A">
        <w:t xml:space="preserve">that was going to be provided at a rate of fifteen minutes per week </w:t>
      </w:r>
      <w:r w:rsidR="00413481" w:rsidRPr="00413481">
        <w:t>this is to keep Bud</w:t>
      </w:r>
      <w:r w:rsidR="00135D9A">
        <w:t>’s parents and teachers informed</w:t>
      </w:r>
      <w:r w:rsidR="00413481" w:rsidRPr="00413481">
        <w:t xml:space="preserve"> </w:t>
      </w:r>
      <w:r w:rsidR="00135D9A">
        <w:t>of accommodations and bud’s use of technology. So, that’s basically</w:t>
      </w:r>
      <w:r w:rsidR="00413481" w:rsidRPr="00413481">
        <w:t xml:space="preserve"> how you fill out a </w:t>
      </w:r>
      <w:r w:rsidR="00602EC3" w:rsidRPr="00413481">
        <w:t xml:space="preserve">VISSIT. </w:t>
      </w:r>
      <w:r w:rsidR="00135D9A">
        <w:t xml:space="preserve">It’s </w:t>
      </w:r>
      <w:r w:rsidR="00602EC3">
        <w:t>pretty simple</w:t>
      </w:r>
      <w:r w:rsidR="00135D9A">
        <w:t xml:space="preserve"> a</w:t>
      </w:r>
      <w:r w:rsidR="00413481" w:rsidRPr="00413481">
        <w:t>nd it does come up with a number</w:t>
      </w:r>
      <w:r w:rsidR="00135D9A">
        <w:t xml:space="preserve"> that you can consider to recommend</w:t>
      </w:r>
      <w:r w:rsidR="00413481" w:rsidRPr="00413481">
        <w:t xml:space="preserve">. </w:t>
      </w:r>
    </w:p>
    <w:p w:rsidR="00413481" w:rsidRPr="00413481" w:rsidRDefault="00135D9A" w:rsidP="00BC2220">
      <w:r>
        <w:t>So</w:t>
      </w:r>
      <w:r w:rsidR="00602EC3">
        <w:t xml:space="preserve">, </w:t>
      </w:r>
      <w:r w:rsidR="00602EC3" w:rsidRPr="00413481">
        <w:t>at</w:t>
      </w:r>
      <w:r w:rsidR="00413481" w:rsidRPr="00413481">
        <w:t xml:space="preserve"> this point, </w:t>
      </w:r>
      <w:r>
        <w:t xml:space="preserve">I know we’re near the end of </w:t>
      </w:r>
      <w:r w:rsidR="00602EC3">
        <w:t>it;</w:t>
      </w:r>
      <w:r>
        <w:t xml:space="preserve"> we wanted to have some time to </w:t>
      </w:r>
      <w:r w:rsidR="00413481" w:rsidRPr="00413481">
        <w:t>take your questions.</w:t>
      </w:r>
      <w:r>
        <w:t xml:space="preserve"> So if we can have a few questions. </w:t>
      </w:r>
    </w:p>
    <w:p w:rsidR="00413481" w:rsidRPr="00413481" w:rsidRDefault="00602EC3" w:rsidP="00BC2220">
      <w:r>
        <w:pict>
          <v:rect id="_x0000_i1027" style="width:0;height:1.5pt" o:hralign="center" o:hrstd="t" o:hr="t" fillcolor="#a0a0a0" stroked="f"/>
        </w:pict>
      </w:r>
    </w:p>
    <w:p w:rsidR="00413481" w:rsidRPr="00413481" w:rsidRDefault="00135D9A" w:rsidP="00BC2220">
      <w:r w:rsidRPr="00135D9A">
        <w:rPr>
          <w:rStyle w:val="Heading2Char"/>
          <w:rFonts w:ascii="Arial" w:hAnsi="Arial" w:cs="Arial"/>
          <w:color w:val="auto"/>
        </w:rPr>
        <w:t>[Jay Morris]</w:t>
      </w:r>
      <w:r w:rsidRPr="00135D9A">
        <w:t xml:space="preserve"> </w:t>
      </w:r>
      <w:r w:rsidR="00413481" w:rsidRPr="00413481">
        <w:t xml:space="preserve">Thank you, Rona. We have a bunch of questions for you. As long as we are on the topic of Bud, </w:t>
      </w:r>
      <w:r w:rsidR="00D718C4">
        <w:t xml:space="preserve">the example there, </w:t>
      </w:r>
      <w:r w:rsidR="00413481" w:rsidRPr="00413481">
        <w:t xml:space="preserve">one question I got from Terry. Why </w:t>
      </w:r>
      <w:r w:rsidR="00D718C4">
        <w:t xml:space="preserve">was there a ten in </w:t>
      </w:r>
      <w:r w:rsidR="00602EC3">
        <w:t>transition and</w:t>
      </w:r>
      <w:r w:rsidR="00D718C4">
        <w:t xml:space="preserve"> planning only</w:t>
      </w:r>
      <w:r w:rsidR="00413481" w:rsidRPr="00413481">
        <w:t xml:space="preserve"> in </w:t>
      </w:r>
      <w:r w:rsidR="00D718C4">
        <w:t xml:space="preserve">the </w:t>
      </w:r>
      <w:r w:rsidR="00602EC3">
        <w:t xml:space="preserve">collaboration </w:t>
      </w:r>
      <w:r w:rsidR="00602EC3" w:rsidRPr="00413481">
        <w:t>and</w:t>
      </w:r>
      <w:r w:rsidR="00413481" w:rsidRPr="00413481">
        <w:t xml:space="preserve"> not</w:t>
      </w:r>
      <w:r w:rsidR="00D718C4">
        <w:t xml:space="preserve"> in </w:t>
      </w:r>
      <w:r w:rsidR="00602EC3">
        <w:t xml:space="preserve">the </w:t>
      </w:r>
      <w:r w:rsidR="00602EC3" w:rsidRPr="00413481">
        <w:t>direct</w:t>
      </w:r>
      <w:r w:rsidR="00413481" w:rsidRPr="00413481">
        <w:t>?</w:t>
      </w:r>
    </w:p>
    <w:p w:rsidR="00413481" w:rsidRPr="00413481" w:rsidRDefault="00BC6A30"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 xml:space="preserve">Well, because I think in this particular case, and I don’t really know the student, </w:t>
      </w:r>
      <w:r w:rsidR="00413481" w:rsidRPr="00413481">
        <w:t xml:space="preserve">his was an actual student, but we </w:t>
      </w:r>
      <w:r>
        <w:t xml:space="preserve">just </w:t>
      </w:r>
      <w:r w:rsidR="00602EC3">
        <w:t xml:space="preserve">got </w:t>
      </w:r>
      <w:r w:rsidR="00602EC3" w:rsidRPr="00413481">
        <w:t>the</w:t>
      </w:r>
      <w:r w:rsidR="00413481" w:rsidRPr="00413481">
        <w:t xml:space="preserve"> information from another TVI. </w:t>
      </w:r>
      <w:r>
        <w:t xml:space="preserve">My guess would be </w:t>
      </w:r>
      <w:r w:rsidR="00602EC3">
        <w:t xml:space="preserve">that </w:t>
      </w:r>
      <w:r w:rsidR="00602EC3" w:rsidRPr="00413481">
        <w:t>the</w:t>
      </w:r>
      <w:r w:rsidR="00413481" w:rsidRPr="00413481">
        <w:t xml:space="preserve"> student was ve</w:t>
      </w:r>
      <w:r>
        <w:t xml:space="preserve">ry independent. And mobility wasn’t going to have to be oriented that much to the new school. </w:t>
      </w:r>
      <w:r w:rsidR="00413481" w:rsidRPr="00413481">
        <w:t xml:space="preserve">it was just to show him where the classes were in that type of thing. I think </w:t>
      </w:r>
      <w:r>
        <w:t xml:space="preserve">the time of the TVI was going to be spent more meeting with all of his </w:t>
      </w:r>
      <w:r w:rsidR="00413481" w:rsidRPr="00413481">
        <w:t xml:space="preserve">high school teachers </w:t>
      </w:r>
      <w:r>
        <w:t xml:space="preserve">as he transitioned from eighth to ninth grade. That’s really where the time was going to be in making sure they knew what his accommodations are and were willing to work with him using his equipment </w:t>
      </w:r>
      <w:r w:rsidRPr="00413481">
        <w:t>and</w:t>
      </w:r>
      <w:r w:rsidR="00413481" w:rsidRPr="00413481">
        <w:t xml:space="preserve"> things like that.</w:t>
      </w:r>
    </w:p>
    <w:p w:rsidR="00413481" w:rsidRPr="00413481" w:rsidRDefault="00BC6A30" w:rsidP="00BC2220">
      <w:r w:rsidRPr="00135D9A">
        <w:rPr>
          <w:rStyle w:val="Heading2Char"/>
          <w:rFonts w:ascii="Arial" w:hAnsi="Arial" w:cs="Arial"/>
          <w:color w:val="auto"/>
        </w:rPr>
        <w:t>[Jay Morris]</w:t>
      </w:r>
      <w:r w:rsidRPr="00135D9A">
        <w:t xml:space="preserve"> </w:t>
      </w:r>
      <w:r w:rsidR="00413481" w:rsidRPr="00413481">
        <w:t xml:space="preserve">We have another comment. There is a suggestion that if the student is being bullied, </w:t>
      </w:r>
      <w:r>
        <w:t xml:space="preserve">as Bud was, due to his appearance for instance, that </w:t>
      </w:r>
      <w:r w:rsidR="00413481" w:rsidRPr="00413481">
        <w:t>he</w:t>
      </w:r>
      <w:r>
        <w:t xml:space="preserve"> will in fact have some social skills needs that will need to be addressed. </w:t>
      </w:r>
    </w:p>
    <w:p w:rsidR="00413481" w:rsidRPr="00413481" w:rsidRDefault="00BC6A30"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Yeah, well I guess, like I said we</w:t>
      </w:r>
      <w:r w:rsidR="00413481" w:rsidRPr="00413481">
        <w:t xml:space="preserve"> just took one </w:t>
      </w:r>
      <w:r w:rsidR="00602EC3" w:rsidRPr="00413481">
        <w:t xml:space="preserve">example </w:t>
      </w:r>
      <w:r w:rsidR="00602EC3">
        <w:t>from</w:t>
      </w:r>
      <w:r>
        <w:t xml:space="preserve"> the TVI of a real-life </w:t>
      </w:r>
      <w:r w:rsidR="00413481" w:rsidRPr="00413481">
        <w:t xml:space="preserve">situation. </w:t>
      </w:r>
      <w:r>
        <w:t xml:space="preserve">He had friends, he was socializing so you know </w:t>
      </w:r>
      <w:r w:rsidR="00602EC3">
        <w:t>you could</w:t>
      </w:r>
      <w:r>
        <w:t xml:space="preserve"> have rated that the he certainly needed some work on social skill</w:t>
      </w:r>
      <w:r w:rsidR="008939F6">
        <w:t xml:space="preserve">s because of the bullying, </w:t>
      </w:r>
      <w:r w:rsidR="00602EC3">
        <w:t>so that’s</w:t>
      </w:r>
      <w:r w:rsidR="008939F6">
        <w:t xml:space="preserve"> a good point and I don’t know the answer about why that wasn’t included. </w:t>
      </w:r>
    </w:p>
    <w:p w:rsidR="00413481" w:rsidRPr="00413481" w:rsidRDefault="008939F6" w:rsidP="00BC2220">
      <w:r w:rsidRPr="00135D9A">
        <w:rPr>
          <w:rStyle w:val="Heading2Char"/>
          <w:rFonts w:ascii="Arial" w:hAnsi="Arial" w:cs="Arial"/>
          <w:color w:val="auto"/>
        </w:rPr>
        <w:t>[Jay Morris]</w:t>
      </w:r>
      <w:r w:rsidRPr="00135D9A">
        <w:t xml:space="preserve"> </w:t>
      </w:r>
      <w:r>
        <w:t>One question Danielle asked is, w</w:t>
      </w:r>
      <w:r w:rsidR="00413481" w:rsidRPr="00413481">
        <w:t xml:space="preserve">hat </w:t>
      </w:r>
      <w:r>
        <w:t xml:space="preserve">ECC </w:t>
      </w:r>
      <w:r w:rsidR="00413481" w:rsidRPr="00413481">
        <w:t>assessment do you recommend?</w:t>
      </w:r>
    </w:p>
    <w:p w:rsidR="00413481" w:rsidRPr="00413481" w:rsidRDefault="008939F6"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 xml:space="preserve">Well, </w:t>
      </w:r>
      <w:r w:rsidR="00413481" w:rsidRPr="00413481">
        <w:t>I do not have one particular</w:t>
      </w:r>
      <w:r>
        <w:t xml:space="preserve">. </w:t>
      </w:r>
      <w:r w:rsidR="00413481" w:rsidRPr="00413481">
        <w:t xml:space="preserve">I know </w:t>
      </w:r>
      <w:r>
        <w:t xml:space="preserve">a lot of people </w:t>
      </w:r>
      <w:r w:rsidR="00413481" w:rsidRPr="00413481">
        <w:t xml:space="preserve">in Texas use [Indiscernible] because </w:t>
      </w:r>
      <w:r>
        <w:t>it does have evaluations for each area of the ECC</w:t>
      </w:r>
      <w:r w:rsidR="00413481" w:rsidRPr="00413481">
        <w:t>. I know there are</w:t>
      </w:r>
      <w:r w:rsidR="0063302C">
        <w:t xml:space="preserve"> a lot of checklists out there for the different areas of the ECC, </w:t>
      </w:r>
      <w:r w:rsidR="00413481" w:rsidRPr="00413481">
        <w:t>there are different areas -- you can go to the educational services website which is out of Dallas. They have a dedicated page and they have a lot of screening tools and tips on how to strategize.</w:t>
      </w:r>
      <w:r w:rsidR="0063302C">
        <w:t xml:space="preserve"> And that’s a great resource that we use here in Texas.</w:t>
      </w:r>
    </w:p>
    <w:p w:rsidR="00413481" w:rsidRPr="00413481" w:rsidRDefault="00602EC3" w:rsidP="00BC2220">
      <w:r>
        <w:pict>
          <v:rect id="_x0000_i1028" style="width:0;height:1.5pt" o:hralign="center" o:hrstd="t" o:hr="t" fillcolor="#a0a0a0" stroked="f"/>
        </w:pict>
      </w:r>
    </w:p>
    <w:p w:rsidR="00413481" w:rsidRPr="00413481" w:rsidRDefault="0063302C" w:rsidP="00BC2220">
      <w:r w:rsidRPr="00135D9A">
        <w:rPr>
          <w:rStyle w:val="Heading2Char"/>
          <w:rFonts w:ascii="Arial" w:hAnsi="Arial" w:cs="Arial"/>
          <w:color w:val="auto"/>
        </w:rPr>
        <w:lastRenderedPageBreak/>
        <w:t>[Jay Morris]</w:t>
      </w:r>
      <w:r w:rsidRPr="00135D9A">
        <w:t xml:space="preserve"> </w:t>
      </w:r>
      <w:r>
        <w:t xml:space="preserve">Mary </w:t>
      </w:r>
      <w:r w:rsidR="00602EC3">
        <w:t>Anne</w:t>
      </w:r>
      <w:r>
        <w:t xml:space="preserve"> asks, </w:t>
      </w:r>
      <w:r w:rsidR="00413481" w:rsidRPr="00413481">
        <w:t xml:space="preserve">I have been told that </w:t>
      </w:r>
      <w:r>
        <w:t>the ECC is a “position paper</w:t>
      </w:r>
      <w:r w:rsidR="00602EC3">
        <w:t>” by</w:t>
      </w:r>
      <w:r>
        <w:t xml:space="preserve"> a school system. How do we combat that philosophy? </w:t>
      </w:r>
    </w:p>
    <w:p w:rsidR="00413481" w:rsidRPr="00413481" w:rsidRDefault="00602EC3" w:rsidP="00BC2220">
      <w:r>
        <w:pict>
          <v:rect id="_x0000_i1029" style="width:0;height:1.5pt" o:hralign="center" o:hrstd="t" o:hr="t" fillcolor="#a0a0a0" stroked="f"/>
        </w:pict>
      </w:r>
    </w:p>
    <w:p w:rsidR="00413481" w:rsidRPr="00413481" w:rsidRDefault="000941F5"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rsidR="00413481" w:rsidRPr="00413481">
        <w:t xml:space="preserve">It is not </w:t>
      </w:r>
      <w:r w:rsidR="0063302C">
        <w:t xml:space="preserve">really </w:t>
      </w:r>
      <w:r w:rsidR="00413481" w:rsidRPr="00413481">
        <w:t>a p</w:t>
      </w:r>
      <w:r w:rsidR="0063302C">
        <w:t>osition</w:t>
      </w:r>
      <w:r w:rsidR="00413481" w:rsidRPr="00413481">
        <w:t xml:space="preserve"> paper. I think </w:t>
      </w:r>
      <w:r w:rsidR="0063302C">
        <w:t xml:space="preserve">they are talking about the </w:t>
      </w:r>
      <w:r w:rsidR="00413481" w:rsidRPr="00413481">
        <w:t>national agenda</w:t>
      </w:r>
      <w:r w:rsidR="0063302C">
        <w:t>, I guess that’s where it started</w:t>
      </w:r>
      <w:r w:rsidR="00413481" w:rsidRPr="00413481">
        <w:t xml:space="preserve">. But actually in Texas, </w:t>
      </w:r>
      <w:r w:rsidR="0063302C">
        <w:t xml:space="preserve">the way we combatted that was, </w:t>
      </w:r>
      <w:r w:rsidR="00413481" w:rsidRPr="00413481">
        <w:t>we passed a law two years ago that require</w:t>
      </w:r>
      <w:r w:rsidR="0063302C">
        <w:t>s</w:t>
      </w:r>
      <w:r w:rsidR="00413481" w:rsidRPr="00413481">
        <w:t xml:space="preserve"> all students with a visual impairment to be evaluated</w:t>
      </w:r>
      <w:r>
        <w:t xml:space="preserve"> and </w:t>
      </w:r>
      <w:r w:rsidR="00602EC3">
        <w:t xml:space="preserve">instructed </w:t>
      </w:r>
      <w:r w:rsidR="00602EC3" w:rsidRPr="00413481">
        <w:t>in</w:t>
      </w:r>
      <w:r w:rsidR="00413481" w:rsidRPr="00413481">
        <w:t xml:space="preserve"> all areas</w:t>
      </w:r>
      <w:r>
        <w:t xml:space="preserve"> of the EEC where it is appropriate</w:t>
      </w:r>
      <w:r w:rsidR="00413481" w:rsidRPr="00413481">
        <w:t>. And so we have teeth in it now and I encourage the states to do something similar</w:t>
      </w:r>
      <w:r>
        <w:t xml:space="preserve"> if you’re having push back and resistance</w:t>
      </w:r>
      <w:r w:rsidR="00413481" w:rsidRPr="00413481">
        <w:t>. And the argument is that it does fall under the functional behavioral requirements</w:t>
      </w:r>
      <w:r>
        <w:t xml:space="preserve"> of IDEA, which is not a position paper,</w:t>
      </w:r>
      <w:r w:rsidR="00413481" w:rsidRPr="00413481">
        <w:t xml:space="preserve"> it is the law. </w:t>
      </w:r>
      <w:r>
        <w:t>All of the things that we have under the umbrella of the ECC</w:t>
      </w:r>
      <w:r w:rsidR="00413481" w:rsidRPr="00413481">
        <w:t xml:space="preserve"> </w:t>
      </w:r>
      <w:r>
        <w:t>fall under the</w:t>
      </w:r>
      <w:r w:rsidR="00413481" w:rsidRPr="00413481">
        <w:t xml:space="preserve"> non-academic parts th</w:t>
      </w:r>
      <w:r>
        <w:t xml:space="preserve">at address the disability area that is in the federal law, IDEA. </w:t>
      </w:r>
      <w:r w:rsidR="00413481" w:rsidRPr="00413481">
        <w:t xml:space="preserve"> So it really is there</w:t>
      </w:r>
      <w:r>
        <w:t>, it’s just more implied</w:t>
      </w:r>
      <w:r w:rsidR="00413481" w:rsidRPr="00413481">
        <w:t>. And that is the reason why in Texas we were getting pushback from administrators</w:t>
      </w:r>
      <w:r>
        <w:t xml:space="preserve"> saying the same thing, “we do not have to do that, who says.”</w:t>
      </w:r>
      <w:r w:rsidR="00413481" w:rsidRPr="00413481">
        <w:t xml:space="preserve"> </w:t>
      </w:r>
      <w:r>
        <w:t xml:space="preserve">So it was our interpretation that it was in IDEA but </w:t>
      </w:r>
      <w:r w:rsidR="00413481" w:rsidRPr="00413481">
        <w:t xml:space="preserve">by having a state law, it has been pretty cool actually. Now we have more people paying attention and listening. And realizing it does take time </w:t>
      </w:r>
      <w:r>
        <w:t>to address those</w:t>
      </w:r>
      <w:r w:rsidR="00413481" w:rsidRPr="00413481">
        <w:t xml:space="preserve"> specialized needs</w:t>
      </w:r>
      <w:r>
        <w:t xml:space="preserve"> that are due to visual impairment</w:t>
      </w:r>
      <w:r w:rsidR="00413481" w:rsidRPr="00413481">
        <w:t>.</w:t>
      </w:r>
    </w:p>
    <w:p w:rsidR="00413481" w:rsidRPr="00413481" w:rsidRDefault="00602EC3" w:rsidP="00BC2220">
      <w:r>
        <w:pict>
          <v:rect id="_x0000_i1030" style="width:0;height:1.5pt" o:hralign="center" o:hrstd="t" o:hr="t" fillcolor="#a0a0a0" stroked="f"/>
        </w:pict>
      </w:r>
    </w:p>
    <w:p w:rsidR="00413481" w:rsidRPr="00413481" w:rsidRDefault="000941F5" w:rsidP="00BC2220">
      <w:r w:rsidRPr="00135D9A">
        <w:rPr>
          <w:rStyle w:val="Heading2Char"/>
          <w:rFonts w:ascii="Arial" w:hAnsi="Arial" w:cs="Arial"/>
          <w:color w:val="auto"/>
        </w:rPr>
        <w:t>[Jay Morris]</w:t>
      </w:r>
      <w:r w:rsidRPr="00135D9A">
        <w:t xml:space="preserve"> </w:t>
      </w:r>
      <w:r w:rsidR="00413481" w:rsidRPr="00413481">
        <w:t>What are</w:t>
      </w:r>
      <w:r>
        <w:t xml:space="preserve"> your recommendations for sharing</w:t>
      </w:r>
      <w:r w:rsidR="00413481" w:rsidRPr="00413481">
        <w:t xml:space="preserve"> this information with what she terms </w:t>
      </w:r>
      <w:r w:rsidR="00602EC3" w:rsidRPr="00413481">
        <w:t>as</w:t>
      </w:r>
      <w:r w:rsidR="00413481" w:rsidRPr="00413481">
        <w:t xml:space="preserve"> high maintenance</w:t>
      </w:r>
      <w:r>
        <w:t xml:space="preserve"> parents and/or schools personnel, especially those that maintain that all </w:t>
      </w:r>
      <w:r w:rsidR="00602EC3">
        <w:t>students’</w:t>
      </w:r>
      <w:r>
        <w:t xml:space="preserve"> issues are simply due to their vision </w:t>
      </w:r>
      <w:r w:rsidR="00602EC3">
        <w:t>problems?</w:t>
      </w:r>
      <w:r w:rsidR="0031575C">
        <w:t xml:space="preserve"> She’s really looking at supporting justification when a TVI isn’t supporting these recommendations. </w:t>
      </w:r>
    </w:p>
    <w:p w:rsidR="00413481" w:rsidRPr="00413481" w:rsidRDefault="00602EC3" w:rsidP="00BC2220">
      <w:r>
        <w:pict>
          <v:rect id="_x0000_i1031" style="width:0;height:1.5pt" o:hralign="center" o:hrstd="t" o:hr="t" fillcolor="#a0a0a0" stroked="f"/>
        </w:pict>
      </w:r>
    </w:p>
    <w:p w:rsidR="00413481" w:rsidRPr="00413481" w:rsidRDefault="0031575C"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 xml:space="preserve"> What I am hearing is that </w:t>
      </w:r>
      <w:r w:rsidR="00602EC3">
        <w:t xml:space="preserve">this </w:t>
      </w:r>
      <w:r w:rsidR="00602EC3" w:rsidRPr="00413481">
        <w:t>heard</w:t>
      </w:r>
      <w:r w:rsidR="00413481" w:rsidRPr="00413481">
        <w:t xml:space="preserve"> that you came in and recommended something and it was not well received. Especially when you bring in your evaluation</w:t>
      </w:r>
      <w:r>
        <w:t xml:space="preserve"> data coupled with the VISSIT scores for recommendations</w:t>
      </w:r>
      <w:r w:rsidR="00413481" w:rsidRPr="00413481">
        <w:t xml:space="preserve">. It seems to me -- administrators are paying more attention to this because everybody </w:t>
      </w:r>
      <w:r>
        <w:t>likes data, everybody likes something that is measurable</w:t>
      </w:r>
      <w:r w:rsidR="00413481" w:rsidRPr="00413481">
        <w:t>. But it is still a lot of judgment that is involved. But it seems to be more quanti</w:t>
      </w:r>
      <w:r>
        <w:t>fiable and that seems to be more palatable for people</w:t>
      </w:r>
      <w:r w:rsidR="00413481" w:rsidRPr="00413481">
        <w:t>.</w:t>
      </w:r>
      <w:r>
        <w:t xml:space="preserve"> Now if we increase the reliability and validity of this tool, that will help, I think. </w:t>
      </w:r>
      <w:r w:rsidR="00413481" w:rsidRPr="00413481">
        <w:t xml:space="preserve"> But I think at this point, you </w:t>
      </w:r>
      <w:r>
        <w:t>take that (VISSIT) in as</w:t>
      </w:r>
      <w:r w:rsidR="00413481" w:rsidRPr="00413481">
        <w:t xml:space="preserve"> part of your ammunition. What people are telling </w:t>
      </w:r>
      <w:r w:rsidR="00602EC3" w:rsidRPr="00413481">
        <w:t>me</w:t>
      </w:r>
      <w:r w:rsidR="00413481" w:rsidRPr="00413481">
        <w:t xml:space="preserve"> </w:t>
      </w:r>
      <w:r>
        <w:t xml:space="preserve">is </w:t>
      </w:r>
      <w:r w:rsidR="00413481" w:rsidRPr="00413481">
        <w:t>that administrators are receptive to this. And parents need to be part of the team decision</w:t>
      </w:r>
      <w:r>
        <w:t xml:space="preserve"> anyway so if they are wanting more or less service than this is showing, you know, they need to be part of that total decision. I am a big parent advocate and I feel like, w</w:t>
      </w:r>
      <w:r w:rsidR="00413481" w:rsidRPr="00413481">
        <w:t xml:space="preserve">e think we always know what their </w:t>
      </w:r>
      <w:r w:rsidR="0057717A">
        <w:t xml:space="preserve">children </w:t>
      </w:r>
      <w:r w:rsidR="00413481" w:rsidRPr="00413481">
        <w:t xml:space="preserve">needs but they know </w:t>
      </w:r>
      <w:r w:rsidR="0057717A">
        <w:t>best.</w:t>
      </w:r>
    </w:p>
    <w:p w:rsidR="00413481" w:rsidRPr="00413481" w:rsidRDefault="00602EC3" w:rsidP="00BC2220">
      <w:r>
        <w:pict>
          <v:rect id="_x0000_i1032" style="width:0;height:1.5pt" o:hralign="center" o:hrstd="t" o:hr="t" fillcolor="#a0a0a0" stroked="f"/>
        </w:pict>
      </w:r>
    </w:p>
    <w:p w:rsidR="00413481" w:rsidRPr="00413481" w:rsidRDefault="0057717A" w:rsidP="00BC2220">
      <w:r w:rsidRPr="00135D9A">
        <w:rPr>
          <w:rStyle w:val="Heading2Char"/>
          <w:rFonts w:ascii="Arial" w:hAnsi="Arial" w:cs="Arial"/>
          <w:color w:val="auto"/>
        </w:rPr>
        <w:t>[Jay Morris]</w:t>
      </w:r>
      <w:r w:rsidRPr="00135D9A">
        <w:t xml:space="preserve"> </w:t>
      </w:r>
      <w:r>
        <w:t xml:space="preserve"> Monique asks, I have a few s</w:t>
      </w:r>
      <w:r w:rsidR="00413481" w:rsidRPr="00413481">
        <w:t xml:space="preserve">tudents </w:t>
      </w:r>
      <w:r>
        <w:t>who</w:t>
      </w:r>
      <w:r w:rsidR="00413481" w:rsidRPr="00413481">
        <w:t xml:space="preserve"> have been previously evaluated and have been recommended </w:t>
      </w:r>
      <w:r>
        <w:t>for a lot more hour than what’s indicated on the VISSIT</w:t>
      </w:r>
      <w:r w:rsidR="00413481" w:rsidRPr="00413481">
        <w:t xml:space="preserve"> </w:t>
      </w:r>
      <w:r>
        <w:t>–</w:t>
      </w:r>
      <w:r w:rsidR="00413481" w:rsidRPr="00413481">
        <w:t xml:space="preserve"> </w:t>
      </w:r>
      <w:r>
        <w:t>such as up to ten hours for instance. If</w:t>
      </w:r>
      <w:r w:rsidR="00413481" w:rsidRPr="00413481">
        <w:t xml:space="preserve"> a special ed teacher or occupational therapist </w:t>
      </w:r>
      <w:r>
        <w:t xml:space="preserve">or other teacher is providing </w:t>
      </w:r>
      <w:r w:rsidR="00602EC3" w:rsidRPr="00413481">
        <w:t xml:space="preserve">support </w:t>
      </w:r>
      <w:r w:rsidR="00602EC3">
        <w:t>and</w:t>
      </w:r>
      <w:r>
        <w:t xml:space="preserve"> </w:t>
      </w:r>
      <w:r>
        <w:lastRenderedPageBreak/>
        <w:t>instruction in an ECC area, d</w:t>
      </w:r>
      <w:r w:rsidR="00413481" w:rsidRPr="00413481">
        <w:t>oes this necessarily mean it should be excluded</w:t>
      </w:r>
      <w:r>
        <w:t xml:space="preserve"> from the </w:t>
      </w:r>
      <w:r w:rsidR="00602EC3">
        <w:t>VISSIT or</w:t>
      </w:r>
      <w:r>
        <w:t xml:space="preserve"> with</w:t>
      </w:r>
      <w:r w:rsidR="00413481" w:rsidRPr="00413481">
        <w:t xml:space="preserve"> the TVI level</w:t>
      </w:r>
      <w:r>
        <w:t xml:space="preserve"> with that the area</w:t>
      </w:r>
      <w:r w:rsidR="00413481" w:rsidRPr="00413481">
        <w:t xml:space="preserve"> with a one or four?</w:t>
      </w:r>
    </w:p>
    <w:p w:rsidR="00413481" w:rsidRPr="00413481" w:rsidRDefault="00602EC3" w:rsidP="00BC2220">
      <w:r>
        <w:pict>
          <v:rect id="_x0000_i1033" style="width:0;height:1.5pt" o:hralign="center" o:hrstd="t" o:hr="t" fillcolor="#a0a0a0" stroked="f"/>
        </w:pict>
      </w:r>
    </w:p>
    <w:p w:rsidR="00413481" w:rsidRPr="00413481" w:rsidRDefault="0057717A"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 xml:space="preserve"> </w:t>
      </w:r>
      <w:r w:rsidR="00413481" w:rsidRPr="00413481">
        <w:t xml:space="preserve">Just because a student has a high </w:t>
      </w:r>
      <w:r>
        <w:t xml:space="preserve">need in the </w:t>
      </w:r>
      <w:r w:rsidR="00413481" w:rsidRPr="00413481">
        <w:t>area</w:t>
      </w:r>
      <w:r>
        <w:t xml:space="preserve"> of the ECC</w:t>
      </w:r>
      <w:r w:rsidR="00413481" w:rsidRPr="00413481">
        <w:t xml:space="preserve">, if someone </w:t>
      </w:r>
      <w:r>
        <w:t xml:space="preserve">else </w:t>
      </w:r>
      <w:r w:rsidR="00413481" w:rsidRPr="00413481">
        <w:t>is addressing that it should not be</w:t>
      </w:r>
      <w:r>
        <w:t xml:space="preserve"> reflected on the VISSIT. It does not mean they don’t need additional intensity of service but it’s going to be </w:t>
      </w:r>
      <w:r w:rsidR="00413481" w:rsidRPr="00413481">
        <w:t xml:space="preserve">coming from the other team members. </w:t>
      </w:r>
      <w:r>
        <w:t xml:space="preserve">But that’s not going to be reflected there, you’re not </w:t>
      </w:r>
      <w:r w:rsidR="00413481" w:rsidRPr="00413481">
        <w:t xml:space="preserve">saying there is not a high need, </w:t>
      </w:r>
      <w:r w:rsidR="00602EC3">
        <w:t>its</w:t>
      </w:r>
      <w:r w:rsidR="00FC67B2">
        <w:t xml:space="preserve"> high need by the TVI to address. So that’s where you have to distinguish that. I think I answered that question, I’m not sure.</w:t>
      </w:r>
    </w:p>
    <w:p w:rsidR="00413481" w:rsidRPr="00413481" w:rsidRDefault="00602EC3" w:rsidP="00BC2220">
      <w:r>
        <w:pict>
          <v:rect id="_x0000_i1034" style="width:0;height:1.5pt" o:hralign="center" o:hrstd="t" o:hr="t" fillcolor="#a0a0a0" stroked="f"/>
        </w:pict>
      </w:r>
    </w:p>
    <w:p w:rsidR="00413481" w:rsidRPr="00413481" w:rsidRDefault="00FC67B2" w:rsidP="00BC2220">
      <w:r w:rsidRPr="00135D9A">
        <w:rPr>
          <w:rStyle w:val="Heading2Char"/>
          <w:rFonts w:ascii="Arial" w:hAnsi="Arial" w:cs="Arial"/>
          <w:color w:val="auto"/>
        </w:rPr>
        <w:t>[Jay Morris]</w:t>
      </w:r>
      <w:r w:rsidRPr="00135D9A">
        <w:t xml:space="preserve"> </w:t>
      </w:r>
      <w:r>
        <w:t xml:space="preserve"> </w:t>
      </w:r>
      <w:r>
        <w:t xml:space="preserve">In terms of dual roles. </w:t>
      </w:r>
      <w:r w:rsidR="00413481" w:rsidRPr="00413481">
        <w:t xml:space="preserve">What if you are both the TVI and </w:t>
      </w:r>
      <w:r>
        <w:t xml:space="preserve">the OMS, would you enter a zero in the O&amp;M support for the TVI section? </w:t>
      </w:r>
      <w:r w:rsidR="00413481" w:rsidRPr="00413481">
        <w:t xml:space="preserve"> </w:t>
      </w:r>
    </w:p>
    <w:p w:rsidR="00413481" w:rsidRPr="00413481" w:rsidRDefault="00602EC3" w:rsidP="00BC2220">
      <w:r>
        <w:pict>
          <v:rect id="_x0000_i1035" style="width:0;height:1.5pt" o:hralign="center" o:hrstd="t" o:hr="t" fillcolor="#a0a0a0" stroked="f"/>
        </w:pict>
      </w:r>
    </w:p>
    <w:p w:rsidR="00413481" w:rsidRPr="00413481" w:rsidRDefault="00FC67B2"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 xml:space="preserve"> </w:t>
      </w:r>
      <w:r>
        <w:t>Probably, cuz you’re doin it. Yeah. And you have to wait for the O&amp;M VISSIT and then you can have two sets of numbers per student, but yeah, yeah, that would make sense to me.</w:t>
      </w:r>
    </w:p>
    <w:p w:rsidR="00413481" w:rsidRPr="00413481" w:rsidRDefault="00602EC3" w:rsidP="00BC2220">
      <w:r>
        <w:pict>
          <v:rect id="_x0000_i1036" style="width:0;height:1.5pt" o:hralign="center" o:hrstd="t" o:hr="t" fillcolor="#a0a0a0" stroked="f"/>
        </w:pict>
      </w:r>
    </w:p>
    <w:p w:rsidR="00413481" w:rsidRPr="00413481" w:rsidRDefault="00FC67B2" w:rsidP="00BC2220">
      <w:r w:rsidRPr="00135D9A">
        <w:rPr>
          <w:rStyle w:val="Heading2Char"/>
          <w:rFonts w:ascii="Arial" w:hAnsi="Arial" w:cs="Arial"/>
          <w:color w:val="auto"/>
        </w:rPr>
        <w:t>[Jay Morris]</w:t>
      </w:r>
      <w:r w:rsidRPr="00135D9A">
        <w:t xml:space="preserve"> </w:t>
      </w:r>
      <w:r>
        <w:t xml:space="preserve"> </w:t>
      </w:r>
      <w:r>
        <w:t>Question came up about training on administering the assessment. It says</w:t>
      </w:r>
      <w:r w:rsidR="00602EC3">
        <w:t>, Is</w:t>
      </w:r>
      <w:r w:rsidR="00413481" w:rsidRPr="00413481">
        <w:t xml:space="preserve"> there any </w:t>
      </w:r>
      <w:r>
        <w:t>training available or forthcoming</w:t>
      </w:r>
      <w:r w:rsidR="00413481" w:rsidRPr="00413481">
        <w:t xml:space="preserve">? </w:t>
      </w:r>
    </w:p>
    <w:p w:rsidR="00413481" w:rsidRPr="00413481" w:rsidRDefault="00602EC3" w:rsidP="00BC2220">
      <w:r>
        <w:pict>
          <v:rect id="_x0000_i1037" style="width:0;height:1.5pt" o:hralign="center" o:hrstd="t" o:hr="t" fillcolor="#a0a0a0" stroked="f"/>
        </w:pict>
      </w:r>
    </w:p>
    <w:p w:rsidR="00413481" w:rsidRPr="00413481" w:rsidRDefault="00FC67B2"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 xml:space="preserve"> </w:t>
      </w:r>
      <w:r>
        <w:t>W</w:t>
      </w:r>
      <w:r w:rsidR="007F4856">
        <w:t>ell</w:t>
      </w:r>
      <w:r>
        <w:t>, t</w:t>
      </w:r>
      <w:r w:rsidR="00413481" w:rsidRPr="00413481">
        <w:t xml:space="preserve">here </w:t>
      </w:r>
      <w:r w:rsidR="00602EC3" w:rsidRPr="00413481">
        <w:t>is</w:t>
      </w:r>
      <w:r w:rsidR="00602EC3">
        <w:t xml:space="preserve"> </w:t>
      </w:r>
      <w:r w:rsidR="00602EC3" w:rsidRPr="00413481">
        <w:t>another</w:t>
      </w:r>
      <w:r w:rsidR="00413481" w:rsidRPr="00413481">
        <w:t xml:space="preserve"> webinar </w:t>
      </w:r>
      <w:r w:rsidR="002F2324">
        <w:t xml:space="preserve">that is probably </w:t>
      </w:r>
      <w:r w:rsidR="00602EC3">
        <w:t>pretty similar</w:t>
      </w:r>
      <w:r w:rsidR="002F2324">
        <w:t xml:space="preserve"> to this one um </w:t>
      </w:r>
      <w:r>
        <w:t>on the</w:t>
      </w:r>
      <w:r w:rsidR="002F2324">
        <w:t xml:space="preserve"> TSBVI VISSIT</w:t>
      </w:r>
      <w:r>
        <w:t xml:space="preserve"> website</w:t>
      </w:r>
      <w:r w:rsidR="00413481" w:rsidRPr="00413481">
        <w:t>.</w:t>
      </w:r>
      <w:r w:rsidR="002F2324">
        <w:t xml:space="preserve"> So, um you know </w:t>
      </w:r>
      <w:r w:rsidR="00413481" w:rsidRPr="00413481">
        <w:t xml:space="preserve">I think that most people found </w:t>
      </w:r>
      <w:r w:rsidR="002F2324">
        <w:t xml:space="preserve">that if they go through that, </w:t>
      </w:r>
      <w:r w:rsidR="00413481" w:rsidRPr="00413481">
        <w:t xml:space="preserve"> read the instructions</w:t>
      </w:r>
      <w:r w:rsidR="002F2324">
        <w:t xml:space="preserve"> on the website</w:t>
      </w:r>
      <w:r w:rsidR="00413481" w:rsidRPr="00413481">
        <w:t xml:space="preserve">, </w:t>
      </w:r>
      <w:r w:rsidR="002F2324">
        <w:t xml:space="preserve"> and practice </w:t>
      </w:r>
      <w:r w:rsidR="00413481" w:rsidRPr="00413481">
        <w:t xml:space="preserve">it </w:t>
      </w:r>
      <w:r w:rsidR="002F2324">
        <w:t>on a couple of students, it is not that hard and  they got it.</w:t>
      </w:r>
      <w:r w:rsidR="00413481" w:rsidRPr="00413481">
        <w:t xml:space="preserve"> Because it is pretty easy to use</w:t>
      </w:r>
      <w:r w:rsidR="002F2324">
        <w:t xml:space="preserve"> as you can see from some of the participant responses</w:t>
      </w:r>
      <w:r w:rsidR="00413481" w:rsidRPr="00413481">
        <w:t>. So I think if you look at that webinar and you also carefully read those instructions a couple of times, you will have it down.</w:t>
      </w:r>
    </w:p>
    <w:p w:rsidR="00413481" w:rsidRPr="00413481" w:rsidRDefault="00602EC3" w:rsidP="00BC2220">
      <w:r>
        <w:pict>
          <v:rect id="_x0000_i1038" style="width:0;height:1.5pt" o:hralign="center" o:hrstd="t" o:hr="t" fillcolor="#a0a0a0" stroked="f"/>
        </w:pict>
      </w:r>
    </w:p>
    <w:p w:rsidR="00413481" w:rsidRPr="00413481" w:rsidRDefault="002F2324" w:rsidP="00BC2220">
      <w:r w:rsidRPr="00135D9A">
        <w:rPr>
          <w:rStyle w:val="Heading2Char"/>
          <w:rFonts w:ascii="Arial" w:hAnsi="Arial" w:cs="Arial"/>
          <w:color w:val="auto"/>
        </w:rPr>
        <w:t>[Jay Morris]</w:t>
      </w:r>
      <w:r w:rsidRPr="00135D9A">
        <w:t xml:space="preserve"> </w:t>
      </w:r>
      <w:r>
        <w:t xml:space="preserve"> </w:t>
      </w:r>
      <w:r>
        <w:t xml:space="preserve">I know there are some other questions out there but </w:t>
      </w:r>
      <w:r w:rsidR="00413481" w:rsidRPr="00413481">
        <w:t xml:space="preserve">I do want to mention, Tom Miller. He is saying, thank you </w:t>
      </w:r>
      <w:r>
        <w:t xml:space="preserve">to the Texas team </w:t>
      </w:r>
      <w:r w:rsidR="00413481" w:rsidRPr="00413481">
        <w:t>for developing a truly useful tool</w:t>
      </w:r>
      <w:r>
        <w:t xml:space="preserve"> to advance appropriate services</w:t>
      </w:r>
      <w:r w:rsidR="00413481" w:rsidRPr="00413481">
        <w:t>.</w:t>
      </w:r>
      <w:r>
        <w:t xml:space="preserve"> </w:t>
      </w:r>
      <w:r w:rsidRPr="00413481">
        <w:t>That was a nice comment.</w:t>
      </w:r>
    </w:p>
    <w:p w:rsidR="002F2324" w:rsidRPr="00413481" w:rsidRDefault="002F2324" w:rsidP="002F2324">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 xml:space="preserve"> </w:t>
      </w:r>
      <w:r w:rsidRPr="00413481">
        <w:t>Thank you, Tom.</w:t>
      </w:r>
    </w:p>
    <w:p w:rsidR="00413481" w:rsidRPr="00413481" w:rsidRDefault="00413481" w:rsidP="00BC2220"/>
    <w:p w:rsidR="00413481" w:rsidRPr="00413481" w:rsidRDefault="00413481" w:rsidP="00BC2220"/>
    <w:p w:rsidR="00413481" w:rsidRPr="00413481" w:rsidRDefault="002F2324" w:rsidP="00BC2220">
      <w:r w:rsidRPr="00135D9A">
        <w:rPr>
          <w:rStyle w:val="Heading2Char"/>
          <w:rFonts w:ascii="Arial" w:hAnsi="Arial" w:cs="Arial"/>
          <w:color w:val="auto"/>
        </w:rPr>
        <w:lastRenderedPageBreak/>
        <w:t>[Jay Morris]</w:t>
      </w:r>
      <w:r w:rsidRPr="00135D9A">
        <w:t xml:space="preserve"> </w:t>
      </w:r>
      <w:r>
        <w:t xml:space="preserve"> </w:t>
      </w:r>
      <w:r w:rsidR="00413481" w:rsidRPr="00413481">
        <w:t>Let me see. I will give you one more question and we will wrap it up. Early on you touched upon t</w:t>
      </w:r>
      <w:r w:rsidR="00575AA5">
        <w:t>he target groups for the VISSIT</w:t>
      </w:r>
      <w:r w:rsidR="00413481" w:rsidRPr="00413481">
        <w:t>. How could this be used for infants and toddlers?</w:t>
      </w:r>
    </w:p>
    <w:p w:rsidR="00413481" w:rsidRPr="00413481" w:rsidRDefault="002F2324" w:rsidP="00BC2220">
      <w:r w:rsidRPr="00135D9A">
        <w:rPr>
          <w:rStyle w:val="Heading2Char"/>
          <w:rFonts w:ascii="Arial" w:hAnsi="Arial" w:cs="Arial"/>
          <w:color w:val="auto"/>
        </w:rPr>
        <w:t>[</w:t>
      </w:r>
      <w:r>
        <w:rPr>
          <w:rStyle w:val="Heading2Char"/>
          <w:rFonts w:ascii="Arial" w:hAnsi="Arial" w:cs="Arial"/>
          <w:color w:val="auto"/>
        </w:rPr>
        <w:t>Rona Porgund</w:t>
      </w:r>
      <w:r w:rsidRPr="00135D9A">
        <w:rPr>
          <w:rStyle w:val="Heading2Char"/>
          <w:rFonts w:ascii="Arial" w:hAnsi="Arial" w:cs="Arial"/>
          <w:color w:val="auto"/>
        </w:rPr>
        <w:t>]</w:t>
      </w:r>
      <w:r w:rsidRPr="00135D9A">
        <w:t xml:space="preserve"> </w:t>
      </w:r>
      <w:r>
        <w:t xml:space="preserve"> </w:t>
      </w:r>
      <w:r w:rsidR="00413481" w:rsidRPr="00413481">
        <w:t>We have used it on them. They have the same needs as any other student that has a visual impairment. They might be higher in areas like communication or independent living skills. Maybe they are not so hi</w:t>
      </w:r>
      <w:r>
        <w:t xml:space="preserve">gh in career ed at that point but you know. I believe in following </w:t>
      </w:r>
      <w:r w:rsidR="00413481" w:rsidRPr="00413481">
        <w:t xml:space="preserve">directions or taking turns. </w:t>
      </w:r>
      <w:r>
        <w:t>And all of those things roll over into both</w:t>
      </w:r>
      <w:r w:rsidR="00413481" w:rsidRPr="00413481">
        <w:t xml:space="preserve"> career ed and social </w:t>
      </w:r>
      <w:r>
        <w:t xml:space="preserve">interaction </w:t>
      </w:r>
      <w:r w:rsidR="00413481" w:rsidRPr="00413481">
        <w:t xml:space="preserve">skills. </w:t>
      </w:r>
      <w:r>
        <w:t xml:space="preserve">So, </w:t>
      </w:r>
      <w:r w:rsidR="00413481" w:rsidRPr="00413481">
        <w:t xml:space="preserve">I think it </w:t>
      </w:r>
      <w:r>
        <w:t xml:space="preserve">really </w:t>
      </w:r>
      <w:r w:rsidR="00413481" w:rsidRPr="00413481">
        <w:t>works fine</w:t>
      </w:r>
      <w:r>
        <w:t xml:space="preserve"> on infants. You know if something is not a need, maybe you know, they’re not really needing a lot of assistive technologies right now</w:t>
      </w:r>
      <w:r w:rsidR="00413481" w:rsidRPr="00413481">
        <w:t>. Toddlers are now using iPads</w:t>
      </w:r>
      <w:r>
        <w:t xml:space="preserve"> and all kind of things</w:t>
      </w:r>
      <w:r w:rsidR="00413481" w:rsidRPr="00413481">
        <w:t xml:space="preserve">. </w:t>
      </w:r>
      <w:r>
        <w:t xml:space="preserve">And sensory efficiency </w:t>
      </w:r>
      <w:r w:rsidR="00575AA5">
        <w:t xml:space="preserve">and so really it applies </w:t>
      </w:r>
      <w:r w:rsidR="00413481" w:rsidRPr="00413481">
        <w:t xml:space="preserve">to any age. </w:t>
      </w:r>
      <w:r w:rsidR="00575AA5">
        <w:t xml:space="preserve">I don’t think that you know, once you do the evaluation in the appropriate areas, that it’s appropriate and applicable to a young child. </w:t>
      </w:r>
      <w:r w:rsidR="00413481" w:rsidRPr="00413481">
        <w:t xml:space="preserve">But these are things that we should be looking at early on. </w:t>
      </w:r>
      <w:r w:rsidR="00575AA5">
        <w:t>All the way through the student’s career.</w:t>
      </w:r>
      <w:bookmarkStart w:id="0" w:name="_GoBack"/>
      <w:bookmarkEnd w:id="0"/>
      <w:r w:rsidR="00575AA5">
        <w:t xml:space="preserve"> You may not work on a</w:t>
      </w:r>
      <w:r w:rsidR="00413481" w:rsidRPr="00413481">
        <w:t>ll nine areas</w:t>
      </w:r>
      <w:r w:rsidR="00575AA5">
        <w:t xml:space="preserve"> intensely </w:t>
      </w:r>
      <w:r w:rsidR="00602EC3">
        <w:t>but you</w:t>
      </w:r>
      <w:r w:rsidR="00575AA5">
        <w:t xml:space="preserve"> would work on a lot of those</w:t>
      </w:r>
      <w:r w:rsidR="00413481" w:rsidRPr="00413481">
        <w:t xml:space="preserve"> areas but at a lower level of skill.</w:t>
      </w:r>
    </w:p>
    <w:p w:rsidR="00413481" w:rsidRPr="00413481" w:rsidRDefault="00602EC3" w:rsidP="00BC2220">
      <w:r>
        <w:pict>
          <v:rect id="_x0000_i1039" style="width:0;height:1.5pt" o:hralign="center" o:hrstd="t" o:hr="t" fillcolor="#a0a0a0" stroked="f"/>
        </w:pict>
      </w:r>
    </w:p>
    <w:p w:rsidR="00413481" w:rsidRPr="00413481" w:rsidRDefault="00575AA5" w:rsidP="00BC2220">
      <w:r w:rsidRPr="00135D9A">
        <w:rPr>
          <w:rStyle w:val="Heading2Char"/>
          <w:rFonts w:ascii="Arial" w:hAnsi="Arial" w:cs="Arial"/>
          <w:color w:val="auto"/>
        </w:rPr>
        <w:t>[Jay Morris]</w:t>
      </w:r>
      <w:r w:rsidRPr="00135D9A">
        <w:t xml:space="preserve"> </w:t>
      </w:r>
      <w:r>
        <w:t xml:space="preserve"> </w:t>
      </w:r>
      <w:r>
        <w:t>Thank-</w:t>
      </w:r>
      <w:r w:rsidR="00602EC3">
        <w:t xml:space="preserve">you </w:t>
      </w:r>
      <w:r w:rsidR="00602EC3" w:rsidRPr="00413481">
        <w:t>so</w:t>
      </w:r>
      <w:r w:rsidR="00413481" w:rsidRPr="00413481">
        <w:t xml:space="preserve"> much for answering all of our questions We truly appreciate it. I want to thank all of our participants. I hope to -- you will join us in future webinars. And with that, have a great day. Thank you very much.</w:t>
      </w:r>
    </w:p>
    <w:p w:rsidR="00413481" w:rsidRPr="00413481" w:rsidRDefault="00602EC3" w:rsidP="00BC2220">
      <w:r>
        <w:pict>
          <v:rect id="_x0000_i1040" style="width:0;height:1.5pt" o:hralign="center" o:hrstd="t" o:hr="t" fillcolor="#a0a0a0" stroked="f"/>
        </w:pict>
      </w:r>
    </w:p>
    <w:p w:rsidR="00413481" w:rsidRPr="00575AA5" w:rsidRDefault="00602EC3" w:rsidP="00575AA5">
      <w:pPr>
        <w:pStyle w:val="Heading2"/>
        <w:rPr>
          <w:rFonts w:ascii="Arial" w:hAnsi="Arial" w:cs="Arial"/>
          <w:color w:val="auto"/>
        </w:rPr>
      </w:pPr>
      <w:r w:rsidRPr="00575AA5">
        <w:rPr>
          <w:rFonts w:ascii="Arial" w:hAnsi="Arial" w:cs="Arial"/>
          <w:color w:val="auto"/>
        </w:rPr>
        <w:t>[Event</w:t>
      </w:r>
      <w:r w:rsidR="00413481" w:rsidRPr="00575AA5">
        <w:rPr>
          <w:rFonts w:ascii="Arial" w:hAnsi="Arial" w:cs="Arial"/>
          <w:color w:val="auto"/>
        </w:rPr>
        <w:t xml:space="preserve"> included -- </w:t>
      </w:r>
      <w:r w:rsidRPr="00575AA5">
        <w:rPr>
          <w:rFonts w:ascii="Arial" w:hAnsi="Arial" w:cs="Arial"/>
          <w:color w:val="auto"/>
        </w:rPr>
        <w:t>[event</w:t>
      </w:r>
      <w:r w:rsidR="00413481" w:rsidRPr="00575AA5">
        <w:rPr>
          <w:rFonts w:ascii="Arial" w:hAnsi="Arial" w:cs="Arial"/>
          <w:color w:val="auto"/>
        </w:rPr>
        <w:t xml:space="preserve"> </w:t>
      </w:r>
      <w:r w:rsidRPr="00575AA5">
        <w:rPr>
          <w:rFonts w:ascii="Arial" w:hAnsi="Arial" w:cs="Arial"/>
          <w:color w:val="auto"/>
        </w:rPr>
        <w:t>concluded]</w:t>
      </w:r>
    </w:p>
    <w:p w:rsidR="00413481" w:rsidRPr="00413481" w:rsidRDefault="00602EC3" w:rsidP="00BC2220">
      <w:r>
        <w:pict>
          <v:rect id="_x0000_i1041" style="width:0;height:1.5pt" o:hralign="center" o:hrstd="t" o:hr="t" fillcolor="#a0a0a0" stroked="f"/>
        </w:pict>
      </w:r>
    </w:p>
    <w:p w:rsidR="00D61E4B" w:rsidRDefault="00D61E4B" w:rsidP="00BC2220"/>
    <w:sectPr w:rsidR="00D6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7DB"/>
    <w:multiLevelType w:val="hybridMultilevel"/>
    <w:tmpl w:val="CC38FAA4"/>
    <w:lvl w:ilvl="0" w:tplc="FC2008DC">
      <w:start w:val="1"/>
      <w:numFmt w:val="bullet"/>
      <w:lvlText w:val="•"/>
      <w:lvlJc w:val="left"/>
      <w:pPr>
        <w:tabs>
          <w:tab w:val="num" w:pos="720"/>
        </w:tabs>
        <w:ind w:left="720" w:hanging="360"/>
      </w:pPr>
      <w:rPr>
        <w:rFonts w:ascii="Arial" w:hAnsi="Arial" w:hint="default"/>
      </w:rPr>
    </w:lvl>
    <w:lvl w:ilvl="1" w:tplc="5D72421A" w:tentative="1">
      <w:start w:val="1"/>
      <w:numFmt w:val="bullet"/>
      <w:lvlText w:val="•"/>
      <w:lvlJc w:val="left"/>
      <w:pPr>
        <w:tabs>
          <w:tab w:val="num" w:pos="1440"/>
        </w:tabs>
        <w:ind w:left="1440" w:hanging="360"/>
      </w:pPr>
      <w:rPr>
        <w:rFonts w:ascii="Arial" w:hAnsi="Arial" w:hint="default"/>
      </w:rPr>
    </w:lvl>
    <w:lvl w:ilvl="2" w:tplc="6530531E" w:tentative="1">
      <w:start w:val="1"/>
      <w:numFmt w:val="bullet"/>
      <w:lvlText w:val="•"/>
      <w:lvlJc w:val="left"/>
      <w:pPr>
        <w:tabs>
          <w:tab w:val="num" w:pos="2160"/>
        </w:tabs>
        <w:ind w:left="2160" w:hanging="360"/>
      </w:pPr>
      <w:rPr>
        <w:rFonts w:ascii="Arial" w:hAnsi="Arial" w:hint="default"/>
      </w:rPr>
    </w:lvl>
    <w:lvl w:ilvl="3" w:tplc="157220E4" w:tentative="1">
      <w:start w:val="1"/>
      <w:numFmt w:val="bullet"/>
      <w:lvlText w:val="•"/>
      <w:lvlJc w:val="left"/>
      <w:pPr>
        <w:tabs>
          <w:tab w:val="num" w:pos="2880"/>
        </w:tabs>
        <w:ind w:left="2880" w:hanging="360"/>
      </w:pPr>
      <w:rPr>
        <w:rFonts w:ascii="Arial" w:hAnsi="Arial" w:hint="default"/>
      </w:rPr>
    </w:lvl>
    <w:lvl w:ilvl="4" w:tplc="0F9663B0" w:tentative="1">
      <w:start w:val="1"/>
      <w:numFmt w:val="bullet"/>
      <w:lvlText w:val="•"/>
      <w:lvlJc w:val="left"/>
      <w:pPr>
        <w:tabs>
          <w:tab w:val="num" w:pos="3600"/>
        </w:tabs>
        <w:ind w:left="3600" w:hanging="360"/>
      </w:pPr>
      <w:rPr>
        <w:rFonts w:ascii="Arial" w:hAnsi="Arial" w:hint="default"/>
      </w:rPr>
    </w:lvl>
    <w:lvl w:ilvl="5" w:tplc="D63420E8" w:tentative="1">
      <w:start w:val="1"/>
      <w:numFmt w:val="bullet"/>
      <w:lvlText w:val="•"/>
      <w:lvlJc w:val="left"/>
      <w:pPr>
        <w:tabs>
          <w:tab w:val="num" w:pos="4320"/>
        </w:tabs>
        <w:ind w:left="4320" w:hanging="360"/>
      </w:pPr>
      <w:rPr>
        <w:rFonts w:ascii="Arial" w:hAnsi="Arial" w:hint="default"/>
      </w:rPr>
    </w:lvl>
    <w:lvl w:ilvl="6" w:tplc="E456477A" w:tentative="1">
      <w:start w:val="1"/>
      <w:numFmt w:val="bullet"/>
      <w:lvlText w:val="•"/>
      <w:lvlJc w:val="left"/>
      <w:pPr>
        <w:tabs>
          <w:tab w:val="num" w:pos="5040"/>
        </w:tabs>
        <w:ind w:left="5040" w:hanging="360"/>
      </w:pPr>
      <w:rPr>
        <w:rFonts w:ascii="Arial" w:hAnsi="Arial" w:hint="default"/>
      </w:rPr>
    </w:lvl>
    <w:lvl w:ilvl="7" w:tplc="74A8BD62" w:tentative="1">
      <w:start w:val="1"/>
      <w:numFmt w:val="bullet"/>
      <w:lvlText w:val="•"/>
      <w:lvlJc w:val="left"/>
      <w:pPr>
        <w:tabs>
          <w:tab w:val="num" w:pos="5760"/>
        </w:tabs>
        <w:ind w:left="5760" w:hanging="360"/>
      </w:pPr>
      <w:rPr>
        <w:rFonts w:ascii="Arial" w:hAnsi="Arial" w:hint="default"/>
      </w:rPr>
    </w:lvl>
    <w:lvl w:ilvl="8" w:tplc="13C02A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81"/>
    <w:rsid w:val="00073D8A"/>
    <w:rsid w:val="000904A8"/>
    <w:rsid w:val="000941F5"/>
    <w:rsid w:val="00135D9A"/>
    <w:rsid w:val="00153383"/>
    <w:rsid w:val="001731E9"/>
    <w:rsid w:val="001B6588"/>
    <w:rsid w:val="00204DA1"/>
    <w:rsid w:val="0020785A"/>
    <w:rsid w:val="00271C96"/>
    <w:rsid w:val="002C56D2"/>
    <w:rsid w:val="002E7024"/>
    <w:rsid w:val="002F2324"/>
    <w:rsid w:val="00304329"/>
    <w:rsid w:val="0031575C"/>
    <w:rsid w:val="00331ACA"/>
    <w:rsid w:val="00333D47"/>
    <w:rsid w:val="00340643"/>
    <w:rsid w:val="003C6AE0"/>
    <w:rsid w:val="003E37DF"/>
    <w:rsid w:val="00413481"/>
    <w:rsid w:val="004527C0"/>
    <w:rsid w:val="0046385D"/>
    <w:rsid w:val="004741D5"/>
    <w:rsid w:val="0048489D"/>
    <w:rsid w:val="004B4351"/>
    <w:rsid w:val="004B50C6"/>
    <w:rsid w:val="004F2378"/>
    <w:rsid w:val="00513391"/>
    <w:rsid w:val="00535390"/>
    <w:rsid w:val="00536E33"/>
    <w:rsid w:val="00541BA8"/>
    <w:rsid w:val="00575AA5"/>
    <w:rsid w:val="00575C53"/>
    <w:rsid w:val="0057717A"/>
    <w:rsid w:val="005D2FB0"/>
    <w:rsid w:val="00602EC3"/>
    <w:rsid w:val="00603ECA"/>
    <w:rsid w:val="00613E6D"/>
    <w:rsid w:val="0063302C"/>
    <w:rsid w:val="006607FB"/>
    <w:rsid w:val="00661602"/>
    <w:rsid w:val="00666D41"/>
    <w:rsid w:val="00691857"/>
    <w:rsid w:val="006C366D"/>
    <w:rsid w:val="006C5BE4"/>
    <w:rsid w:val="006D4060"/>
    <w:rsid w:val="00724D57"/>
    <w:rsid w:val="00724F44"/>
    <w:rsid w:val="007918F5"/>
    <w:rsid w:val="00796C0D"/>
    <w:rsid w:val="007B5413"/>
    <w:rsid w:val="007F2210"/>
    <w:rsid w:val="007F4856"/>
    <w:rsid w:val="008357DA"/>
    <w:rsid w:val="00846093"/>
    <w:rsid w:val="008739E8"/>
    <w:rsid w:val="00873B5C"/>
    <w:rsid w:val="00875DD6"/>
    <w:rsid w:val="008922EB"/>
    <w:rsid w:val="008939F6"/>
    <w:rsid w:val="0089551B"/>
    <w:rsid w:val="008A6839"/>
    <w:rsid w:val="008D7E18"/>
    <w:rsid w:val="00935214"/>
    <w:rsid w:val="009525B8"/>
    <w:rsid w:val="00973388"/>
    <w:rsid w:val="00993B79"/>
    <w:rsid w:val="009E20AB"/>
    <w:rsid w:val="009F13CE"/>
    <w:rsid w:val="009F332A"/>
    <w:rsid w:val="00A2157F"/>
    <w:rsid w:val="00A37C6D"/>
    <w:rsid w:val="00A42D46"/>
    <w:rsid w:val="00A728EB"/>
    <w:rsid w:val="00A72F34"/>
    <w:rsid w:val="00AD73C6"/>
    <w:rsid w:val="00AF1BA4"/>
    <w:rsid w:val="00B201E7"/>
    <w:rsid w:val="00B52D05"/>
    <w:rsid w:val="00B63E81"/>
    <w:rsid w:val="00BC2220"/>
    <w:rsid w:val="00BC6A30"/>
    <w:rsid w:val="00BE1552"/>
    <w:rsid w:val="00BF1C8E"/>
    <w:rsid w:val="00BF277E"/>
    <w:rsid w:val="00BF2D9B"/>
    <w:rsid w:val="00BF4C11"/>
    <w:rsid w:val="00BF721F"/>
    <w:rsid w:val="00C84FA4"/>
    <w:rsid w:val="00CE0012"/>
    <w:rsid w:val="00CE4334"/>
    <w:rsid w:val="00D05F26"/>
    <w:rsid w:val="00D22906"/>
    <w:rsid w:val="00D42299"/>
    <w:rsid w:val="00D61E4B"/>
    <w:rsid w:val="00D718C4"/>
    <w:rsid w:val="00D75B53"/>
    <w:rsid w:val="00E03AAE"/>
    <w:rsid w:val="00E06457"/>
    <w:rsid w:val="00E47889"/>
    <w:rsid w:val="00EA52EC"/>
    <w:rsid w:val="00EC25A6"/>
    <w:rsid w:val="00ED3E75"/>
    <w:rsid w:val="00EE50A8"/>
    <w:rsid w:val="00F02026"/>
    <w:rsid w:val="00FA2CC7"/>
    <w:rsid w:val="00FB27E1"/>
    <w:rsid w:val="00FB6632"/>
    <w:rsid w:val="00FC67B2"/>
    <w:rsid w:val="00FF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2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2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2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222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222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F12D6"/>
    <w:rPr>
      <w:color w:val="0000FF" w:themeColor="hyperlink"/>
      <w:u w:val="single"/>
    </w:rPr>
  </w:style>
  <w:style w:type="character" w:styleId="CommentReference">
    <w:name w:val="annotation reference"/>
    <w:basedOn w:val="DefaultParagraphFont"/>
    <w:uiPriority w:val="99"/>
    <w:semiHidden/>
    <w:unhideWhenUsed/>
    <w:rsid w:val="001731E9"/>
    <w:rPr>
      <w:sz w:val="16"/>
      <w:szCs w:val="16"/>
    </w:rPr>
  </w:style>
  <w:style w:type="paragraph" w:styleId="CommentText">
    <w:name w:val="annotation text"/>
    <w:basedOn w:val="Normal"/>
    <w:link w:val="CommentTextChar"/>
    <w:uiPriority w:val="99"/>
    <w:semiHidden/>
    <w:unhideWhenUsed/>
    <w:rsid w:val="001731E9"/>
    <w:pPr>
      <w:spacing w:line="240" w:lineRule="auto"/>
    </w:pPr>
    <w:rPr>
      <w:sz w:val="20"/>
      <w:szCs w:val="20"/>
    </w:rPr>
  </w:style>
  <w:style w:type="character" w:customStyle="1" w:styleId="CommentTextChar">
    <w:name w:val="Comment Text Char"/>
    <w:basedOn w:val="DefaultParagraphFont"/>
    <w:link w:val="CommentText"/>
    <w:uiPriority w:val="99"/>
    <w:semiHidden/>
    <w:rsid w:val="001731E9"/>
    <w:rPr>
      <w:sz w:val="20"/>
      <w:szCs w:val="20"/>
    </w:rPr>
  </w:style>
  <w:style w:type="paragraph" w:styleId="CommentSubject">
    <w:name w:val="annotation subject"/>
    <w:basedOn w:val="CommentText"/>
    <w:next w:val="CommentText"/>
    <w:link w:val="CommentSubjectChar"/>
    <w:uiPriority w:val="99"/>
    <w:semiHidden/>
    <w:unhideWhenUsed/>
    <w:rsid w:val="001731E9"/>
    <w:rPr>
      <w:b/>
      <w:bCs/>
    </w:rPr>
  </w:style>
  <w:style w:type="character" w:customStyle="1" w:styleId="CommentSubjectChar">
    <w:name w:val="Comment Subject Char"/>
    <w:basedOn w:val="CommentTextChar"/>
    <w:link w:val="CommentSubject"/>
    <w:uiPriority w:val="99"/>
    <w:semiHidden/>
    <w:rsid w:val="001731E9"/>
    <w:rPr>
      <w:b/>
      <w:bCs/>
      <w:sz w:val="20"/>
      <w:szCs w:val="20"/>
    </w:rPr>
  </w:style>
  <w:style w:type="paragraph" w:styleId="BalloonText">
    <w:name w:val="Balloon Text"/>
    <w:basedOn w:val="Normal"/>
    <w:link w:val="BalloonTextChar"/>
    <w:uiPriority w:val="99"/>
    <w:semiHidden/>
    <w:unhideWhenUsed/>
    <w:rsid w:val="0017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2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2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2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222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222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F12D6"/>
    <w:rPr>
      <w:color w:val="0000FF" w:themeColor="hyperlink"/>
      <w:u w:val="single"/>
    </w:rPr>
  </w:style>
  <w:style w:type="character" w:styleId="CommentReference">
    <w:name w:val="annotation reference"/>
    <w:basedOn w:val="DefaultParagraphFont"/>
    <w:uiPriority w:val="99"/>
    <w:semiHidden/>
    <w:unhideWhenUsed/>
    <w:rsid w:val="001731E9"/>
    <w:rPr>
      <w:sz w:val="16"/>
      <w:szCs w:val="16"/>
    </w:rPr>
  </w:style>
  <w:style w:type="paragraph" w:styleId="CommentText">
    <w:name w:val="annotation text"/>
    <w:basedOn w:val="Normal"/>
    <w:link w:val="CommentTextChar"/>
    <w:uiPriority w:val="99"/>
    <w:semiHidden/>
    <w:unhideWhenUsed/>
    <w:rsid w:val="001731E9"/>
    <w:pPr>
      <w:spacing w:line="240" w:lineRule="auto"/>
    </w:pPr>
    <w:rPr>
      <w:sz w:val="20"/>
      <w:szCs w:val="20"/>
    </w:rPr>
  </w:style>
  <w:style w:type="character" w:customStyle="1" w:styleId="CommentTextChar">
    <w:name w:val="Comment Text Char"/>
    <w:basedOn w:val="DefaultParagraphFont"/>
    <w:link w:val="CommentText"/>
    <w:uiPriority w:val="99"/>
    <w:semiHidden/>
    <w:rsid w:val="001731E9"/>
    <w:rPr>
      <w:sz w:val="20"/>
      <w:szCs w:val="20"/>
    </w:rPr>
  </w:style>
  <w:style w:type="paragraph" w:styleId="CommentSubject">
    <w:name w:val="annotation subject"/>
    <w:basedOn w:val="CommentText"/>
    <w:next w:val="CommentText"/>
    <w:link w:val="CommentSubjectChar"/>
    <w:uiPriority w:val="99"/>
    <w:semiHidden/>
    <w:unhideWhenUsed/>
    <w:rsid w:val="001731E9"/>
    <w:rPr>
      <w:b/>
      <w:bCs/>
    </w:rPr>
  </w:style>
  <w:style w:type="character" w:customStyle="1" w:styleId="CommentSubjectChar">
    <w:name w:val="Comment Subject Char"/>
    <w:basedOn w:val="CommentTextChar"/>
    <w:link w:val="CommentSubject"/>
    <w:uiPriority w:val="99"/>
    <w:semiHidden/>
    <w:rsid w:val="001731E9"/>
    <w:rPr>
      <w:b/>
      <w:bCs/>
      <w:sz w:val="20"/>
      <w:szCs w:val="20"/>
    </w:rPr>
  </w:style>
  <w:style w:type="paragraph" w:styleId="BalloonText">
    <w:name w:val="Balloon Text"/>
    <w:basedOn w:val="Normal"/>
    <w:link w:val="BalloonTextChar"/>
    <w:uiPriority w:val="99"/>
    <w:semiHidden/>
    <w:unhideWhenUsed/>
    <w:rsid w:val="0017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7094">
      <w:bodyDiv w:val="1"/>
      <w:marLeft w:val="0"/>
      <w:marRight w:val="0"/>
      <w:marTop w:val="0"/>
      <w:marBottom w:val="0"/>
      <w:divBdr>
        <w:top w:val="none" w:sz="0" w:space="0" w:color="auto"/>
        <w:left w:val="none" w:sz="0" w:space="0" w:color="auto"/>
        <w:bottom w:val="none" w:sz="0" w:space="0" w:color="auto"/>
        <w:right w:val="none" w:sz="0" w:space="0" w:color="auto"/>
      </w:divBdr>
      <w:divsChild>
        <w:div w:id="1092051824">
          <w:marLeft w:val="547"/>
          <w:marRight w:val="0"/>
          <w:marTop w:val="115"/>
          <w:marBottom w:val="0"/>
          <w:divBdr>
            <w:top w:val="none" w:sz="0" w:space="0" w:color="auto"/>
            <w:left w:val="none" w:sz="0" w:space="0" w:color="auto"/>
            <w:bottom w:val="none" w:sz="0" w:space="0" w:color="auto"/>
            <w:right w:val="none" w:sz="0" w:space="0" w:color="auto"/>
          </w:divBdr>
        </w:div>
        <w:div w:id="1416244356">
          <w:marLeft w:val="547"/>
          <w:marRight w:val="0"/>
          <w:marTop w:val="115"/>
          <w:marBottom w:val="0"/>
          <w:divBdr>
            <w:top w:val="none" w:sz="0" w:space="0" w:color="auto"/>
            <w:left w:val="none" w:sz="0" w:space="0" w:color="auto"/>
            <w:bottom w:val="none" w:sz="0" w:space="0" w:color="auto"/>
            <w:right w:val="none" w:sz="0" w:space="0" w:color="auto"/>
          </w:divBdr>
        </w:div>
        <w:div w:id="390269439">
          <w:marLeft w:val="547"/>
          <w:marRight w:val="0"/>
          <w:marTop w:val="115"/>
          <w:marBottom w:val="0"/>
          <w:divBdr>
            <w:top w:val="none" w:sz="0" w:space="0" w:color="auto"/>
            <w:left w:val="none" w:sz="0" w:space="0" w:color="auto"/>
            <w:bottom w:val="none" w:sz="0" w:space="0" w:color="auto"/>
            <w:right w:val="none" w:sz="0" w:space="0" w:color="auto"/>
          </w:divBdr>
        </w:div>
      </w:divsChild>
    </w:div>
    <w:div w:id="267664104">
      <w:bodyDiv w:val="1"/>
      <w:marLeft w:val="0"/>
      <w:marRight w:val="0"/>
      <w:marTop w:val="0"/>
      <w:marBottom w:val="0"/>
      <w:divBdr>
        <w:top w:val="none" w:sz="0" w:space="0" w:color="auto"/>
        <w:left w:val="none" w:sz="0" w:space="0" w:color="auto"/>
        <w:bottom w:val="none" w:sz="0" w:space="0" w:color="auto"/>
        <w:right w:val="none" w:sz="0" w:space="0" w:color="auto"/>
      </w:divBdr>
      <w:divsChild>
        <w:div w:id="1012414228">
          <w:marLeft w:val="547"/>
          <w:marRight w:val="0"/>
          <w:marTop w:val="115"/>
          <w:marBottom w:val="0"/>
          <w:divBdr>
            <w:top w:val="none" w:sz="0" w:space="0" w:color="auto"/>
            <w:left w:val="none" w:sz="0" w:space="0" w:color="auto"/>
            <w:bottom w:val="none" w:sz="0" w:space="0" w:color="auto"/>
            <w:right w:val="none" w:sz="0" w:space="0" w:color="auto"/>
          </w:divBdr>
        </w:div>
      </w:divsChild>
    </w:div>
    <w:div w:id="855772796">
      <w:bodyDiv w:val="1"/>
      <w:marLeft w:val="0"/>
      <w:marRight w:val="0"/>
      <w:marTop w:val="0"/>
      <w:marBottom w:val="0"/>
      <w:divBdr>
        <w:top w:val="none" w:sz="0" w:space="0" w:color="auto"/>
        <w:left w:val="none" w:sz="0" w:space="0" w:color="auto"/>
        <w:bottom w:val="none" w:sz="0" w:space="0" w:color="auto"/>
        <w:right w:val="none" w:sz="0" w:space="0" w:color="auto"/>
      </w:divBdr>
    </w:div>
    <w:div w:id="863401218">
      <w:bodyDiv w:val="1"/>
      <w:marLeft w:val="0"/>
      <w:marRight w:val="0"/>
      <w:marTop w:val="0"/>
      <w:marBottom w:val="0"/>
      <w:divBdr>
        <w:top w:val="none" w:sz="0" w:space="0" w:color="auto"/>
        <w:left w:val="none" w:sz="0" w:space="0" w:color="auto"/>
        <w:bottom w:val="none" w:sz="0" w:space="0" w:color="auto"/>
        <w:right w:val="none" w:sz="0" w:space="0" w:color="auto"/>
      </w:divBdr>
      <w:divsChild>
        <w:div w:id="1698893613">
          <w:marLeft w:val="547"/>
          <w:marRight w:val="0"/>
          <w:marTop w:val="115"/>
          <w:marBottom w:val="0"/>
          <w:divBdr>
            <w:top w:val="none" w:sz="0" w:space="0" w:color="auto"/>
            <w:left w:val="none" w:sz="0" w:space="0" w:color="auto"/>
            <w:bottom w:val="none" w:sz="0" w:space="0" w:color="auto"/>
            <w:right w:val="none" w:sz="0" w:space="0" w:color="auto"/>
          </w:divBdr>
        </w:div>
      </w:divsChild>
    </w:div>
    <w:div w:id="1308240172">
      <w:bodyDiv w:val="1"/>
      <w:marLeft w:val="0"/>
      <w:marRight w:val="0"/>
      <w:marTop w:val="0"/>
      <w:marBottom w:val="0"/>
      <w:divBdr>
        <w:top w:val="none" w:sz="0" w:space="0" w:color="auto"/>
        <w:left w:val="none" w:sz="0" w:space="0" w:color="auto"/>
        <w:bottom w:val="none" w:sz="0" w:space="0" w:color="auto"/>
        <w:right w:val="none" w:sz="0" w:space="0" w:color="auto"/>
      </w:divBdr>
      <w:divsChild>
        <w:div w:id="1051151170">
          <w:marLeft w:val="547"/>
          <w:marRight w:val="0"/>
          <w:marTop w:val="115"/>
          <w:marBottom w:val="0"/>
          <w:divBdr>
            <w:top w:val="none" w:sz="0" w:space="0" w:color="auto"/>
            <w:left w:val="none" w:sz="0" w:space="0" w:color="auto"/>
            <w:bottom w:val="none" w:sz="0" w:space="0" w:color="auto"/>
            <w:right w:val="none" w:sz="0" w:space="0" w:color="auto"/>
          </w:divBdr>
        </w:div>
      </w:divsChild>
    </w:div>
    <w:div w:id="1448814346">
      <w:bodyDiv w:val="1"/>
      <w:marLeft w:val="0"/>
      <w:marRight w:val="0"/>
      <w:marTop w:val="0"/>
      <w:marBottom w:val="0"/>
      <w:divBdr>
        <w:top w:val="none" w:sz="0" w:space="0" w:color="auto"/>
        <w:left w:val="none" w:sz="0" w:space="0" w:color="auto"/>
        <w:bottom w:val="none" w:sz="0" w:space="0" w:color="auto"/>
        <w:right w:val="none" w:sz="0" w:space="0" w:color="auto"/>
      </w:divBdr>
    </w:div>
    <w:div w:id="1501237204">
      <w:bodyDiv w:val="1"/>
      <w:marLeft w:val="0"/>
      <w:marRight w:val="0"/>
      <w:marTop w:val="0"/>
      <w:marBottom w:val="0"/>
      <w:divBdr>
        <w:top w:val="none" w:sz="0" w:space="0" w:color="auto"/>
        <w:left w:val="none" w:sz="0" w:space="0" w:color="auto"/>
        <w:bottom w:val="none" w:sz="0" w:space="0" w:color="auto"/>
        <w:right w:val="none" w:sz="0" w:space="0" w:color="auto"/>
      </w:divBdr>
      <w:divsChild>
        <w:div w:id="306784412">
          <w:marLeft w:val="547"/>
          <w:marRight w:val="0"/>
          <w:marTop w:val="115"/>
          <w:marBottom w:val="0"/>
          <w:divBdr>
            <w:top w:val="none" w:sz="0" w:space="0" w:color="auto"/>
            <w:left w:val="none" w:sz="0" w:space="0" w:color="auto"/>
            <w:bottom w:val="none" w:sz="0" w:space="0" w:color="auto"/>
            <w:right w:val="none" w:sz="0" w:space="0" w:color="auto"/>
          </w:divBdr>
        </w:div>
        <w:div w:id="481191061">
          <w:marLeft w:val="547"/>
          <w:marRight w:val="0"/>
          <w:marTop w:val="115"/>
          <w:marBottom w:val="0"/>
          <w:divBdr>
            <w:top w:val="none" w:sz="0" w:space="0" w:color="auto"/>
            <w:left w:val="none" w:sz="0" w:space="0" w:color="auto"/>
            <w:bottom w:val="none" w:sz="0" w:space="0" w:color="auto"/>
            <w:right w:val="none" w:sz="0" w:space="0" w:color="auto"/>
          </w:divBdr>
        </w:div>
      </w:divsChild>
    </w:div>
    <w:div w:id="1903714515">
      <w:bodyDiv w:val="1"/>
      <w:marLeft w:val="0"/>
      <w:marRight w:val="0"/>
      <w:marTop w:val="0"/>
      <w:marBottom w:val="0"/>
      <w:divBdr>
        <w:top w:val="none" w:sz="0" w:space="0" w:color="auto"/>
        <w:left w:val="none" w:sz="0" w:space="0" w:color="auto"/>
        <w:bottom w:val="none" w:sz="0" w:space="0" w:color="auto"/>
        <w:right w:val="none" w:sz="0" w:space="0" w:color="auto"/>
      </w:divBdr>
    </w:div>
    <w:div w:id="2055305900">
      <w:bodyDiv w:val="1"/>
      <w:marLeft w:val="0"/>
      <w:marRight w:val="0"/>
      <w:marTop w:val="0"/>
      <w:marBottom w:val="0"/>
      <w:divBdr>
        <w:top w:val="none" w:sz="0" w:space="0" w:color="auto"/>
        <w:left w:val="none" w:sz="0" w:space="0" w:color="auto"/>
        <w:bottom w:val="none" w:sz="0" w:space="0" w:color="auto"/>
        <w:right w:val="none" w:sz="0" w:space="0" w:color="auto"/>
      </w:divBdr>
      <w:divsChild>
        <w:div w:id="148874462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vi.edu/vis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17</Pages>
  <Words>10089</Words>
  <Characters>45707</Characters>
  <Application>Microsoft Office Word</Application>
  <DocSecurity>0</DocSecurity>
  <Lines>617</Lines>
  <Paragraphs>116</Paragraphs>
  <ScaleCrop>false</ScaleCrop>
  <HeadingPairs>
    <vt:vector size="2" baseType="variant">
      <vt:variant>
        <vt:lpstr>Title</vt:lpstr>
      </vt:variant>
      <vt:variant>
        <vt:i4>1</vt:i4>
      </vt:variant>
    </vt:vector>
  </HeadingPairs>
  <TitlesOfParts>
    <vt:vector size="1" baseType="lpstr">
      <vt:lpstr>Transcript: Itinerant TVI Service Using VISSIT</vt:lpstr>
    </vt:vector>
  </TitlesOfParts>
  <Company>Perkins School For The Blind</Company>
  <LinksUpToDate>false</LinksUpToDate>
  <CharactersWithSpaces>55680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Itinerant TVI Service Using VISSIT</dc:title>
  <dc:subject>webinar transcript</dc:subject>
  <dc:creator>Christine Polchlopek</dc:creator>
  <cp:lastModifiedBy>Christine Polchlopek</cp:lastModifiedBy>
  <cp:revision>41</cp:revision>
  <dcterms:created xsi:type="dcterms:W3CDTF">2015-11-24T18:52:00Z</dcterms:created>
  <dcterms:modified xsi:type="dcterms:W3CDTF">2016-03-23T17:20:00Z</dcterms:modified>
  <cp:category>professional development</cp:category>
</cp:coreProperties>
</file>